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E1A" w:rsidRDefault="00323E1A">
      <w:pPr>
        <w:pStyle w:val="ConsPlusTitlePage"/>
      </w:pPr>
      <w:r>
        <w:t xml:space="preserve">Документ предоставлен </w:t>
      </w:r>
      <w:hyperlink r:id="rId4">
        <w:r>
          <w:rPr>
            <w:color w:val="0000FF"/>
          </w:rPr>
          <w:t>КонсультантПлюс</w:t>
        </w:r>
      </w:hyperlink>
      <w:r>
        <w:br/>
      </w:r>
    </w:p>
    <w:p w:rsidR="00323E1A" w:rsidRDefault="00323E1A">
      <w:pPr>
        <w:pStyle w:val="ConsPlusNormal"/>
        <w:jc w:val="both"/>
        <w:outlineLvl w:val="0"/>
      </w:pPr>
    </w:p>
    <w:p w:rsidR="00323E1A" w:rsidRDefault="00323E1A">
      <w:pPr>
        <w:pStyle w:val="ConsPlusTitle"/>
        <w:jc w:val="center"/>
        <w:outlineLvl w:val="0"/>
      </w:pPr>
      <w:r>
        <w:t>МУНИЦИПАЛЬНЫЙ СОВЕТ ЯРОСЛАВСКОГО МУНИЦИПАЛЬНОГО РАЙОНА</w:t>
      </w:r>
    </w:p>
    <w:p w:rsidR="00323E1A" w:rsidRDefault="00323E1A">
      <w:pPr>
        <w:pStyle w:val="ConsPlusTitle"/>
        <w:jc w:val="center"/>
      </w:pPr>
      <w:r>
        <w:t>ШЕСТОГО СОЗЫВА</w:t>
      </w:r>
    </w:p>
    <w:p w:rsidR="00323E1A" w:rsidRDefault="00323E1A">
      <w:pPr>
        <w:pStyle w:val="ConsPlusTitle"/>
        <w:jc w:val="center"/>
      </w:pPr>
    </w:p>
    <w:p w:rsidR="00323E1A" w:rsidRDefault="00323E1A">
      <w:pPr>
        <w:pStyle w:val="ConsPlusTitle"/>
        <w:jc w:val="center"/>
      </w:pPr>
      <w:r>
        <w:t>РЕШЕНИЕ</w:t>
      </w:r>
    </w:p>
    <w:p w:rsidR="00323E1A" w:rsidRDefault="00323E1A">
      <w:pPr>
        <w:pStyle w:val="ConsPlusTitle"/>
        <w:jc w:val="center"/>
      </w:pPr>
      <w:r>
        <w:t>от 22 февраля 2018 г. N 9</w:t>
      </w:r>
    </w:p>
    <w:p w:rsidR="00323E1A" w:rsidRDefault="00323E1A">
      <w:pPr>
        <w:pStyle w:val="ConsPlusTitle"/>
        <w:jc w:val="center"/>
      </w:pPr>
    </w:p>
    <w:p w:rsidR="00323E1A" w:rsidRDefault="00323E1A">
      <w:pPr>
        <w:pStyle w:val="ConsPlusTitle"/>
        <w:jc w:val="center"/>
      </w:pPr>
      <w:r>
        <w:t>О ПОРЯДКЕ РАЗМЕЩЕНИЯ НЕСТАЦИОНАРНЫХ ТОРГОВЫХ ОБЪЕКТОВ</w:t>
      </w:r>
    </w:p>
    <w:p w:rsidR="00323E1A" w:rsidRDefault="00323E1A">
      <w:pPr>
        <w:pStyle w:val="ConsPlusTitle"/>
        <w:jc w:val="center"/>
      </w:pPr>
      <w:r>
        <w:t>НА ТЕРРИТОРИИ ЯРОСЛАВСКОГО МУНИЦИПАЛЬНОГО РАЙОНА</w:t>
      </w:r>
    </w:p>
    <w:p w:rsidR="00323E1A" w:rsidRDefault="00323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23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23E1A" w:rsidRDefault="00323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23E1A" w:rsidRDefault="00323E1A">
            <w:pPr>
              <w:pStyle w:val="ConsPlusNormal"/>
              <w:jc w:val="center"/>
            </w:pPr>
            <w:r>
              <w:rPr>
                <w:color w:val="392C69"/>
              </w:rPr>
              <w:t>Список изменяющих документов</w:t>
            </w:r>
          </w:p>
          <w:p w:rsidR="00323E1A" w:rsidRDefault="00323E1A">
            <w:pPr>
              <w:pStyle w:val="ConsPlusNormal"/>
              <w:jc w:val="center"/>
            </w:pPr>
            <w:proofErr w:type="gramStart"/>
            <w:r>
              <w:rPr>
                <w:color w:val="392C69"/>
              </w:rPr>
              <w:t>(в ред. Решений муниципального Совета Ярославского муниципального района</w:t>
            </w:r>
            <w:proofErr w:type="gramEnd"/>
          </w:p>
          <w:p w:rsidR="00323E1A" w:rsidRDefault="00323E1A">
            <w:pPr>
              <w:pStyle w:val="ConsPlusNormal"/>
              <w:jc w:val="center"/>
            </w:pPr>
            <w:r>
              <w:rPr>
                <w:color w:val="392C69"/>
              </w:rPr>
              <w:t xml:space="preserve">от 31.05.2018 </w:t>
            </w:r>
            <w:hyperlink r:id="rId5">
              <w:r>
                <w:rPr>
                  <w:color w:val="0000FF"/>
                </w:rPr>
                <w:t>N 31</w:t>
              </w:r>
            </w:hyperlink>
            <w:r>
              <w:rPr>
                <w:color w:val="392C69"/>
              </w:rPr>
              <w:t xml:space="preserve">, от 29.11.2018 </w:t>
            </w:r>
            <w:hyperlink r:id="rId6">
              <w:r>
                <w:rPr>
                  <w:color w:val="0000FF"/>
                </w:rPr>
                <w:t>N 89</w:t>
              </w:r>
            </w:hyperlink>
            <w:r>
              <w:rPr>
                <w:color w:val="392C69"/>
              </w:rPr>
              <w:t xml:space="preserve">, от 29.08.2019 </w:t>
            </w:r>
            <w:hyperlink r:id="rId7">
              <w:r>
                <w:rPr>
                  <w:color w:val="0000FF"/>
                </w:rPr>
                <w:t>N 34</w:t>
              </w:r>
            </w:hyperlink>
            <w:r>
              <w:rPr>
                <w:color w:val="392C69"/>
              </w:rPr>
              <w:t>,</w:t>
            </w:r>
          </w:p>
          <w:p w:rsidR="00323E1A" w:rsidRDefault="00323E1A">
            <w:pPr>
              <w:pStyle w:val="ConsPlusNormal"/>
              <w:jc w:val="center"/>
            </w:pPr>
            <w:r>
              <w:rPr>
                <w:color w:val="392C69"/>
              </w:rPr>
              <w:t xml:space="preserve">от 27.02.2020 </w:t>
            </w:r>
            <w:hyperlink r:id="rId8">
              <w:r>
                <w:rPr>
                  <w:color w:val="0000FF"/>
                </w:rPr>
                <w:t>N 5</w:t>
              </w:r>
            </w:hyperlink>
            <w:r>
              <w:rPr>
                <w:color w:val="392C69"/>
              </w:rPr>
              <w:t xml:space="preserve">, от 24.12.2020 </w:t>
            </w:r>
            <w:hyperlink r:id="rId9">
              <w:r>
                <w:rPr>
                  <w:color w:val="0000FF"/>
                </w:rPr>
                <w:t>N 88</w:t>
              </w:r>
            </w:hyperlink>
            <w:r>
              <w:rPr>
                <w:color w:val="392C69"/>
              </w:rPr>
              <w:t xml:space="preserve">, от 26.08.2021 </w:t>
            </w:r>
            <w:hyperlink r:id="rId10">
              <w:r>
                <w:rPr>
                  <w:color w:val="0000FF"/>
                </w:rPr>
                <w:t>N 79</w:t>
              </w:r>
            </w:hyperlink>
            <w:r>
              <w:rPr>
                <w:color w:val="392C69"/>
              </w:rPr>
              <w:t>,</w:t>
            </w:r>
          </w:p>
          <w:p w:rsidR="00323E1A" w:rsidRDefault="00323E1A">
            <w:pPr>
              <w:pStyle w:val="ConsPlusNormal"/>
              <w:jc w:val="center"/>
            </w:pPr>
            <w:r>
              <w:rPr>
                <w:color w:val="392C69"/>
              </w:rPr>
              <w:t xml:space="preserve">от 24.02.2022 </w:t>
            </w:r>
            <w:hyperlink r:id="rId11">
              <w:r>
                <w:rPr>
                  <w:color w:val="0000FF"/>
                </w:rPr>
                <w:t>N 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r>
    </w:tbl>
    <w:p w:rsidR="00323E1A" w:rsidRDefault="00323E1A">
      <w:pPr>
        <w:pStyle w:val="ConsPlusNormal"/>
        <w:jc w:val="both"/>
      </w:pPr>
    </w:p>
    <w:p w:rsidR="00323E1A" w:rsidRDefault="00323E1A">
      <w:pPr>
        <w:pStyle w:val="ConsPlusNormal"/>
        <w:ind w:firstLine="540"/>
        <w:jc w:val="both"/>
      </w:pPr>
      <w:proofErr w:type="gramStart"/>
      <w:r>
        <w:t xml:space="preserve">В соответствии с положениями </w:t>
      </w:r>
      <w:hyperlink r:id="rId12">
        <w:r>
          <w:rPr>
            <w:color w:val="0000FF"/>
          </w:rPr>
          <w:t>пунктов 10</w:t>
        </w:r>
      </w:hyperlink>
      <w:r>
        <w:t xml:space="preserve"> и </w:t>
      </w:r>
      <w:hyperlink r:id="rId13">
        <w:r>
          <w:rPr>
            <w:color w:val="0000FF"/>
          </w:rPr>
          <w:t>19 части 1 статьи 14</w:t>
        </w:r>
      </w:hyperlink>
      <w:r>
        <w:t xml:space="preserve">, </w:t>
      </w:r>
      <w:hyperlink r:id="rId14">
        <w:r>
          <w:rPr>
            <w:color w:val="0000FF"/>
          </w:rPr>
          <w:t>пункта 18 части 1 статьи 15</w:t>
        </w:r>
      </w:hyperlink>
      <w:r>
        <w:t xml:space="preserve"> Федерального закона от 6 октября 2003 года N 131-ФЗ "Об общих принципах организации местного самоуправления в Российской Федерации", </w:t>
      </w:r>
      <w:hyperlink r:id="rId15">
        <w:r>
          <w:rPr>
            <w:color w:val="0000FF"/>
          </w:rPr>
          <w:t>статьи 10</w:t>
        </w:r>
      </w:hyperlink>
      <w:r>
        <w:t xml:space="preserve"> Федерального закона от 28 декабря 2009 года N 381-ФЗ "Об основах регулирования торговой деятельности в Российской Федерации", </w:t>
      </w:r>
      <w:hyperlink r:id="rId16">
        <w:r>
          <w:rPr>
            <w:color w:val="0000FF"/>
          </w:rPr>
          <w:t>приказа</w:t>
        </w:r>
      </w:hyperlink>
      <w:r>
        <w:t xml:space="preserve"> департамента агропромышленного комплекса и</w:t>
      </w:r>
      <w:proofErr w:type="gramEnd"/>
      <w:r>
        <w:t xml:space="preserve"> потребительского рынка Ярославской области от 24.12.2010 N 166 "Об утверждении Порядка разработки и утверждения схемы размещения нестационарных торговых объектов", действующими правилами благоустройства территорий городского и сельских поселений Ярославского муниципального района</w:t>
      </w:r>
    </w:p>
    <w:p w:rsidR="00323E1A" w:rsidRDefault="00323E1A">
      <w:pPr>
        <w:pStyle w:val="ConsPlusNormal"/>
        <w:jc w:val="both"/>
      </w:pPr>
    </w:p>
    <w:p w:rsidR="00323E1A" w:rsidRDefault="00323E1A">
      <w:pPr>
        <w:pStyle w:val="ConsPlusNormal"/>
        <w:ind w:firstLine="540"/>
        <w:jc w:val="both"/>
      </w:pPr>
      <w:r>
        <w:t>МУНИЦИПАЛЬНЫЙ СОВЕТ ЯРОСЛАВСКОГО МУНИЦИПАЛЬНОГО РАЙОНА РЕШИЛ:</w:t>
      </w:r>
    </w:p>
    <w:p w:rsidR="00323E1A" w:rsidRDefault="00323E1A">
      <w:pPr>
        <w:pStyle w:val="ConsPlusNormal"/>
        <w:jc w:val="both"/>
      </w:pPr>
    </w:p>
    <w:p w:rsidR="00323E1A" w:rsidRDefault="00323E1A">
      <w:pPr>
        <w:pStyle w:val="ConsPlusNormal"/>
        <w:ind w:firstLine="540"/>
        <w:jc w:val="both"/>
      </w:pPr>
      <w:r>
        <w:t xml:space="preserve">1. </w:t>
      </w:r>
      <w:proofErr w:type="gramStart"/>
      <w:r>
        <w:t>На территории Ярославского муниципального района размещение нестационарных торговых объектов на земельных участках, находящихся в муниципальной собственности Ярославского муниципального района, и на земельных участках, государственная собственность на которые не разграничена, в зданиях, строениях, сооружениях, находящихся в государственной собственности или муниципальной собственности, осуществляется в соответствии со схемой размещения нестационарных торговых объектов с учетом необходимости обеспечения устойчивого развития территорий и достижения нормативов минимальной</w:t>
      </w:r>
      <w:proofErr w:type="gramEnd"/>
      <w:r>
        <w:t xml:space="preserve"> обеспеченности населения площадью торговых объектов.</w:t>
      </w:r>
    </w:p>
    <w:p w:rsidR="00323E1A" w:rsidRDefault="00323E1A">
      <w:pPr>
        <w:pStyle w:val="ConsPlusNormal"/>
        <w:spacing w:before="200"/>
        <w:ind w:firstLine="540"/>
        <w:jc w:val="both"/>
      </w:pPr>
      <w:r>
        <w:t>Размещение на земельных участках, находящихся в муниципальной собственности Ярославского муниципального района, и на земельных участках, государственная собственность на которые не разграничена, в зданиях, строениях, сооружениях, находящихся в государственной собственности или муниципальной собственности, нестационарных торговых объектов, не включенных в схему размещения нестационарных торговых объектов, не допускается.</w:t>
      </w:r>
    </w:p>
    <w:p w:rsidR="00323E1A" w:rsidRDefault="00323E1A">
      <w:pPr>
        <w:pStyle w:val="ConsPlusNormal"/>
        <w:jc w:val="both"/>
      </w:pPr>
    </w:p>
    <w:p w:rsidR="00323E1A" w:rsidRDefault="00323E1A">
      <w:pPr>
        <w:pStyle w:val="ConsPlusNormal"/>
        <w:ind w:firstLine="540"/>
        <w:jc w:val="both"/>
      </w:pPr>
      <w:r>
        <w:t xml:space="preserve">2. Утвердить прилагаемый </w:t>
      </w:r>
      <w:hyperlink w:anchor="P56">
        <w:r>
          <w:rPr>
            <w:color w:val="0000FF"/>
          </w:rPr>
          <w:t>Порядок</w:t>
        </w:r>
      </w:hyperlink>
      <w:r>
        <w:t xml:space="preserve"> размещения нестационарных торговых объектов на территории Ярославского муниципального района (далее - Порядок).</w:t>
      </w:r>
    </w:p>
    <w:p w:rsidR="00323E1A" w:rsidRDefault="00323E1A">
      <w:pPr>
        <w:pStyle w:val="ConsPlusNormal"/>
        <w:jc w:val="both"/>
      </w:pPr>
    </w:p>
    <w:p w:rsidR="00323E1A" w:rsidRDefault="00323E1A">
      <w:pPr>
        <w:pStyle w:val="ConsPlusNormal"/>
        <w:ind w:firstLine="540"/>
        <w:jc w:val="both"/>
      </w:pPr>
      <w:r>
        <w:t xml:space="preserve">3. </w:t>
      </w:r>
      <w:proofErr w:type="gramStart"/>
      <w:r>
        <w:t>Индивидуальные предприниматели и юридические лица, эксплуатировавшие до принятия настоящего Решения на территории Ярославского муниципального района нестационарные торговые объекты на земельных участках, находящихся в муниципальной собственности Ярославского муниципального района, и на земельных участках, государственная собственность на которые не разграничена, на основании договоров с органами местного самоуправления поселений Ярославского муниципального района, заключенных до вступления в силу настоящего Решения и действующих на день</w:t>
      </w:r>
      <w:proofErr w:type="gramEnd"/>
      <w:r>
        <w:t xml:space="preserve"> </w:t>
      </w:r>
      <w:proofErr w:type="gramStart"/>
      <w:r>
        <w:t>его принятия, вправе в срок до 01.02.2019 заключить договор на размещение нестационарного торгового объекта без проведения торгов на срок и условиях, определенных Порядком для заключения договоров на размещение нестационарных торговых объектов без проведения конкурсных процедур.</w:t>
      </w:r>
      <w:proofErr w:type="gramEnd"/>
    </w:p>
    <w:p w:rsidR="00323E1A" w:rsidRDefault="00323E1A">
      <w:pPr>
        <w:pStyle w:val="ConsPlusNormal"/>
        <w:jc w:val="both"/>
      </w:pPr>
      <w:r>
        <w:t xml:space="preserve">(в ред. Решений муниципального Совета Ярославского муниципального района от 31.05.2018 </w:t>
      </w:r>
      <w:hyperlink r:id="rId17">
        <w:r>
          <w:rPr>
            <w:color w:val="0000FF"/>
          </w:rPr>
          <w:t>N 31</w:t>
        </w:r>
      </w:hyperlink>
      <w:r>
        <w:t xml:space="preserve">, от 29.11.2018 </w:t>
      </w:r>
      <w:hyperlink r:id="rId18">
        <w:r>
          <w:rPr>
            <w:color w:val="0000FF"/>
          </w:rPr>
          <w:t>N 89</w:t>
        </w:r>
      </w:hyperlink>
      <w:r>
        <w:t>)</w:t>
      </w:r>
    </w:p>
    <w:p w:rsidR="00323E1A" w:rsidRDefault="00323E1A">
      <w:pPr>
        <w:pStyle w:val="ConsPlusNormal"/>
        <w:spacing w:before="200"/>
        <w:ind w:firstLine="540"/>
        <w:jc w:val="both"/>
      </w:pPr>
      <w:proofErr w:type="gramStart"/>
      <w:r>
        <w:t xml:space="preserve">Указанные индивидуальные предприниматели и юридические лица, заключившие договор на размещение нестационарного торгового объекта без проведения торгов на срок и условиях, </w:t>
      </w:r>
      <w:r>
        <w:lastRenderedPageBreak/>
        <w:t xml:space="preserve">определенных </w:t>
      </w:r>
      <w:hyperlink w:anchor="P56">
        <w:r>
          <w:rPr>
            <w:color w:val="0000FF"/>
          </w:rPr>
          <w:t>Порядком</w:t>
        </w:r>
      </w:hyperlink>
      <w:r>
        <w:t>, обязаны в течение двух месяцев со дня заключения соответствующего договора привести внешний облик нестационарного торгового объекта в соответствие с правилами благоустройства соответствующего городского или сельского поселения Ярославского муниципального района, на территории которого размещен соответствующий нестационарный торговый объект, и</w:t>
      </w:r>
      <w:proofErr w:type="gramEnd"/>
      <w:r>
        <w:t xml:space="preserve"> договором на размещение соответствующего нестационарного торгового объекта.</w:t>
      </w:r>
    </w:p>
    <w:p w:rsidR="00323E1A" w:rsidRDefault="00323E1A">
      <w:pPr>
        <w:pStyle w:val="ConsPlusNormal"/>
        <w:jc w:val="both"/>
      </w:pPr>
      <w:r>
        <w:t xml:space="preserve">(в ред. </w:t>
      </w:r>
      <w:hyperlink r:id="rId19">
        <w:r>
          <w:rPr>
            <w:color w:val="0000FF"/>
          </w:rPr>
          <w:t>Решения</w:t>
        </w:r>
      </w:hyperlink>
      <w:r>
        <w:t xml:space="preserve"> муниципального Совета Ярославского муниципального района от 29.08.2019 N 34)</w:t>
      </w:r>
    </w:p>
    <w:p w:rsidR="00323E1A" w:rsidRDefault="00323E1A">
      <w:pPr>
        <w:pStyle w:val="ConsPlusNormal"/>
        <w:jc w:val="both"/>
      </w:pPr>
    </w:p>
    <w:p w:rsidR="00323E1A" w:rsidRDefault="00323E1A">
      <w:pPr>
        <w:pStyle w:val="ConsPlusNormal"/>
        <w:ind w:firstLine="540"/>
        <w:jc w:val="both"/>
      </w:pPr>
      <w:r>
        <w:t xml:space="preserve">4. </w:t>
      </w:r>
      <w:proofErr w:type="gramStart"/>
      <w:r>
        <w:t>Контроль за</w:t>
      </w:r>
      <w:proofErr w:type="gramEnd"/>
      <w:r>
        <w:t xml:space="preserve"> исполнением настоящего решения возложить на комитет Муниципального Совета Ярославского муниципального района по экономике, собственности и аграрной политике (М.А. Лебедев).</w:t>
      </w:r>
    </w:p>
    <w:p w:rsidR="00323E1A" w:rsidRDefault="00323E1A">
      <w:pPr>
        <w:pStyle w:val="ConsPlusNormal"/>
        <w:jc w:val="both"/>
      </w:pPr>
      <w:r>
        <w:t>(</w:t>
      </w:r>
      <w:proofErr w:type="gramStart"/>
      <w:r>
        <w:t>п</w:t>
      </w:r>
      <w:proofErr w:type="gramEnd"/>
      <w:r>
        <w:t xml:space="preserve">. 4 в ред. </w:t>
      </w:r>
      <w:hyperlink r:id="rId20">
        <w:r>
          <w:rPr>
            <w:color w:val="0000FF"/>
          </w:rPr>
          <w:t>Решения</w:t>
        </w:r>
      </w:hyperlink>
      <w:r>
        <w:t xml:space="preserve"> муниципального Совета Ярославского муниципального района от 24.02.2022 N 8)</w:t>
      </w:r>
    </w:p>
    <w:p w:rsidR="00323E1A" w:rsidRDefault="00323E1A">
      <w:pPr>
        <w:pStyle w:val="ConsPlusNormal"/>
        <w:jc w:val="both"/>
      </w:pPr>
    </w:p>
    <w:p w:rsidR="00323E1A" w:rsidRDefault="00323E1A">
      <w:pPr>
        <w:pStyle w:val="ConsPlusNormal"/>
        <w:ind w:firstLine="540"/>
        <w:jc w:val="both"/>
      </w:pPr>
      <w:r>
        <w:t>5. Настоящее Решение вступает в силу со дня его официального опубликования.</w:t>
      </w:r>
    </w:p>
    <w:p w:rsidR="00323E1A" w:rsidRDefault="00323E1A">
      <w:pPr>
        <w:pStyle w:val="ConsPlusNormal"/>
        <w:jc w:val="both"/>
      </w:pPr>
    </w:p>
    <w:p w:rsidR="00323E1A" w:rsidRDefault="00323E1A">
      <w:pPr>
        <w:pStyle w:val="ConsPlusNormal"/>
        <w:jc w:val="right"/>
      </w:pPr>
      <w:r>
        <w:t>Глава</w:t>
      </w:r>
    </w:p>
    <w:p w:rsidR="00323E1A" w:rsidRDefault="00323E1A">
      <w:pPr>
        <w:pStyle w:val="ConsPlusNormal"/>
        <w:jc w:val="right"/>
      </w:pPr>
      <w:r>
        <w:t>Ярославского</w:t>
      </w:r>
    </w:p>
    <w:p w:rsidR="00323E1A" w:rsidRDefault="00323E1A">
      <w:pPr>
        <w:pStyle w:val="ConsPlusNormal"/>
        <w:jc w:val="right"/>
      </w:pPr>
      <w:r>
        <w:t>муниципального района</w:t>
      </w:r>
    </w:p>
    <w:p w:rsidR="00323E1A" w:rsidRDefault="00323E1A">
      <w:pPr>
        <w:pStyle w:val="ConsPlusNormal"/>
        <w:jc w:val="right"/>
      </w:pPr>
      <w:r>
        <w:t>Н.В.ЗОЛОТНИКОВ</w:t>
      </w:r>
    </w:p>
    <w:p w:rsidR="00323E1A" w:rsidRDefault="00323E1A">
      <w:pPr>
        <w:pStyle w:val="ConsPlusNormal"/>
        <w:jc w:val="both"/>
      </w:pPr>
    </w:p>
    <w:p w:rsidR="00323E1A" w:rsidRDefault="00323E1A">
      <w:pPr>
        <w:pStyle w:val="ConsPlusNormal"/>
        <w:jc w:val="right"/>
      </w:pPr>
      <w:r>
        <w:t>Председатель</w:t>
      </w:r>
    </w:p>
    <w:p w:rsidR="00323E1A" w:rsidRDefault="00323E1A">
      <w:pPr>
        <w:pStyle w:val="ConsPlusNormal"/>
        <w:jc w:val="right"/>
      </w:pPr>
      <w:r>
        <w:t>Муниципального Совета</w:t>
      </w:r>
    </w:p>
    <w:p w:rsidR="00323E1A" w:rsidRDefault="00323E1A">
      <w:pPr>
        <w:pStyle w:val="ConsPlusNormal"/>
        <w:jc w:val="right"/>
      </w:pPr>
      <w:r>
        <w:t>Ярославского</w:t>
      </w:r>
    </w:p>
    <w:p w:rsidR="00323E1A" w:rsidRDefault="00323E1A">
      <w:pPr>
        <w:pStyle w:val="ConsPlusNormal"/>
        <w:jc w:val="right"/>
      </w:pPr>
      <w:r>
        <w:t>муниципального района</w:t>
      </w:r>
    </w:p>
    <w:p w:rsidR="00323E1A" w:rsidRDefault="00323E1A">
      <w:pPr>
        <w:pStyle w:val="ConsPlusNormal"/>
        <w:jc w:val="right"/>
      </w:pPr>
      <w:r>
        <w:t>Ю.А.ЛАЗАРЕВ</w:t>
      </w: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right"/>
        <w:outlineLvl w:val="0"/>
      </w:pPr>
      <w:r>
        <w:t>Приложение</w:t>
      </w:r>
    </w:p>
    <w:p w:rsidR="00323E1A" w:rsidRDefault="00323E1A">
      <w:pPr>
        <w:pStyle w:val="ConsPlusNormal"/>
        <w:jc w:val="right"/>
      </w:pPr>
      <w:r>
        <w:t>к решению</w:t>
      </w:r>
    </w:p>
    <w:p w:rsidR="00323E1A" w:rsidRDefault="00323E1A">
      <w:pPr>
        <w:pStyle w:val="ConsPlusNormal"/>
        <w:jc w:val="right"/>
      </w:pPr>
      <w:r>
        <w:t>Муниципального Совета</w:t>
      </w:r>
    </w:p>
    <w:p w:rsidR="00323E1A" w:rsidRDefault="00323E1A">
      <w:pPr>
        <w:pStyle w:val="ConsPlusNormal"/>
        <w:jc w:val="right"/>
      </w:pPr>
      <w:r>
        <w:t>Ярославского</w:t>
      </w:r>
    </w:p>
    <w:p w:rsidR="00323E1A" w:rsidRDefault="00323E1A">
      <w:pPr>
        <w:pStyle w:val="ConsPlusNormal"/>
        <w:jc w:val="right"/>
      </w:pPr>
      <w:r>
        <w:t>муниципального района</w:t>
      </w:r>
    </w:p>
    <w:p w:rsidR="00323E1A" w:rsidRDefault="00323E1A">
      <w:pPr>
        <w:pStyle w:val="ConsPlusNormal"/>
        <w:jc w:val="right"/>
      </w:pPr>
      <w:r>
        <w:t>от 22.02.2018 N 9</w:t>
      </w:r>
    </w:p>
    <w:p w:rsidR="00323E1A" w:rsidRDefault="00323E1A">
      <w:pPr>
        <w:pStyle w:val="ConsPlusNormal"/>
        <w:jc w:val="both"/>
      </w:pPr>
    </w:p>
    <w:p w:rsidR="00323E1A" w:rsidRDefault="00323E1A">
      <w:pPr>
        <w:pStyle w:val="ConsPlusTitle"/>
        <w:jc w:val="center"/>
      </w:pPr>
      <w:bookmarkStart w:id="0" w:name="P56"/>
      <w:bookmarkEnd w:id="0"/>
      <w:r>
        <w:t>ПОРЯДОК</w:t>
      </w:r>
    </w:p>
    <w:p w:rsidR="00323E1A" w:rsidRDefault="00323E1A">
      <w:pPr>
        <w:pStyle w:val="ConsPlusTitle"/>
        <w:jc w:val="center"/>
      </w:pPr>
      <w:r>
        <w:t>РАЗМЕЩЕНИЯ НЕСТАЦИОНАРНЫХ ТОРГОВЫХ ОБЪЕКТОВ НА ТЕРРИТОРИИ</w:t>
      </w:r>
    </w:p>
    <w:p w:rsidR="00323E1A" w:rsidRDefault="00323E1A">
      <w:pPr>
        <w:pStyle w:val="ConsPlusTitle"/>
        <w:jc w:val="center"/>
      </w:pPr>
      <w:r>
        <w:t>ЯРОСЛАВСКОГО МУНИЦИПАЛЬНОГО РАЙОНА</w:t>
      </w:r>
    </w:p>
    <w:p w:rsidR="00323E1A" w:rsidRDefault="00323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23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23E1A" w:rsidRDefault="00323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23E1A" w:rsidRDefault="00323E1A">
            <w:pPr>
              <w:pStyle w:val="ConsPlusNormal"/>
              <w:jc w:val="center"/>
            </w:pPr>
            <w:r>
              <w:rPr>
                <w:color w:val="392C69"/>
              </w:rPr>
              <w:t>Список изменяющих документов</w:t>
            </w:r>
          </w:p>
          <w:p w:rsidR="00323E1A" w:rsidRDefault="00323E1A">
            <w:pPr>
              <w:pStyle w:val="ConsPlusNormal"/>
              <w:jc w:val="center"/>
            </w:pPr>
            <w:proofErr w:type="gramStart"/>
            <w:r>
              <w:rPr>
                <w:color w:val="392C69"/>
              </w:rPr>
              <w:t>(в ред. Решений муниципального Совета Ярославского муниципального района</w:t>
            </w:r>
            <w:proofErr w:type="gramEnd"/>
          </w:p>
          <w:p w:rsidR="00323E1A" w:rsidRDefault="00323E1A">
            <w:pPr>
              <w:pStyle w:val="ConsPlusNormal"/>
              <w:jc w:val="center"/>
            </w:pPr>
            <w:r>
              <w:rPr>
                <w:color w:val="392C69"/>
              </w:rPr>
              <w:t xml:space="preserve">от 31.05.2018 </w:t>
            </w:r>
            <w:hyperlink r:id="rId21">
              <w:r>
                <w:rPr>
                  <w:color w:val="0000FF"/>
                </w:rPr>
                <w:t>N 31</w:t>
              </w:r>
            </w:hyperlink>
            <w:r>
              <w:rPr>
                <w:color w:val="392C69"/>
              </w:rPr>
              <w:t xml:space="preserve">, от 29.08.2019 </w:t>
            </w:r>
            <w:hyperlink r:id="rId22">
              <w:r>
                <w:rPr>
                  <w:color w:val="0000FF"/>
                </w:rPr>
                <w:t>N 34</w:t>
              </w:r>
            </w:hyperlink>
            <w:r>
              <w:rPr>
                <w:color w:val="392C69"/>
              </w:rPr>
              <w:t xml:space="preserve">, от 27.02.2020 </w:t>
            </w:r>
            <w:hyperlink r:id="rId23">
              <w:r>
                <w:rPr>
                  <w:color w:val="0000FF"/>
                </w:rPr>
                <w:t>N 5</w:t>
              </w:r>
            </w:hyperlink>
            <w:r>
              <w:rPr>
                <w:color w:val="392C69"/>
              </w:rPr>
              <w:t>,</w:t>
            </w:r>
          </w:p>
          <w:p w:rsidR="00323E1A" w:rsidRDefault="00323E1A">
            <w:pPr>
              <w:pStyle w:val="ConsPlusNormal"/>
              <w:jc w:val="center"/>
            </w:pPr>
            <w:r>
              <w:rPr>
                <w:color w:val="392C69"/>
              </w:rPr>
              <w:t xml:space="preserve">от 24.12.2020 </w:t>
            </w:r>
            <w:hyperlink r:id="rId24">
              <w:r>
                <w:rPr>
                  <w:color w:val="0000FF"/>
                </w:rPr>
                <w:t>N 88</w:t>
              </w:r>
            </w:hyperlink>
            <w:r>
              <w:rPr>
                <w:color w:val="392C69"/>
              </w:rPr>
              <w:t xml:space="preserve">, от 26.08.2021 </w:t>
            </w:r>
            <w:hyperlink r:id="rId25">
              <w:r>
                <w:rPr>
                  <w:color w:val="0000FF"/>
                </w:rPr>
                <w:t>N 79</w:t>
              </w:r>
            </w:hyperlink>
            <w:r>
              <w:rPr>
                <w:color w:val="392C69"/>
              </w:rPr>
              <w:t xml:space="preserve">, от 24.02.2022 </w:t>
            </w:r>
            <w:hyperlink r:id="rId26">
              <w:r>
                <w:rPr>
                  <w:color w:val="0000FF"/>
                </w:rPr>
                <w:t>N 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r>
    </w:tbl>
    <w:p w:rsidR="00323E1A" w:rsidRDefault="00323E1A">
      <w:pPr>
        <w:pStyle w:val="ConsPlusNormal"/>
        <w:jc w:val="both"/>
      </w:pPr>
    </w:p>
    <w:p w:rsidR="00323E1A" w:rsidRDefault="00323E1A">
      <w:pPr>
        <w:pStyle w:val="ConsPlusTitle"/>
        <w:jc w:val="center"/>
        <w:outlineLvl w:val="1"/>
      </w:pPr>
      <w:r>
        <w:t>1. Общие положения</w:t>
      </w:r>
    </w:p>
    <w:p w:rsidR="00323E1A" w:rsidRDefault="00323E1A">
      <w:pPr>
        <w:pStyle w:val="ConsPlusNormal"/>
        <w:jc w:val="both"/>
      </w:pPr>
    </w:p>
    <w:p w:rsidR="00323E1A" w:rsidRDefault="00323E1A">
      <w:pPr>
        <w:pStyle w:val="ConsPlusNormal"/>
        <w:ind w:firstLine="540"/>
        <w:jc w:val="both"/>
      </w:pPr>
      <w:r>
        <w:t>1.1. Настоящий Порядок регламентирует процедуру размещения нестационарных торговых объектов на территории Ярославского муниципального района Ярославской области (далее также - ЯМР) на земельных участках, находящихся в муниципальной собственности Ярославского муниципального района, и на земельных участках, государственная собственность на которые не разграничена, в зданиях, строениях, сооружениях, находящихся в муниципальной собственности Ярославского муниципального района.</w:t>
      </w:r>
    </w:p>
    <w:p w:rsidR="00323E1A" w:rsidRDefault="00323E1A">
      <w:pPr>
        <w:pStyle w:val="ConsPlusNormal"/>
        <w:spacing w:before="200"/>
        <w:ind w:firstLine="540"/>
        <w:jc w:val="both"/>
      </w:pPr>
      <w:r>
        <w:t>1.2. Включение нестационарных торговых объектов, расположенных на земельных участках, в зданиях, сооружениях, находящихся в государственной собственности, в схему размещения нестационарных торговых объектов производится в соответствии с порядком, установленным Правительством Российской Федерации.</w:t>
      </w:r>
    </w:p>
    <w:p w:rsidR="00323E1A" w:rsidRDefault="00323E1A">
      <w:pPr>
        <w:pStyle w:val="ConsPlusNormal"/>
        <w:spacing w:before="200"/>
        <w:ind w:firstLine="540"/>
        <w:jc w:val="both"/>
      </w:pPr>
      <w:r>
        <w:t xml:space="preserve">Порядок размещения нестационарных торговых объектов в стационарном торговом объекте, </w:t>
      </w:r>
      <w:r>
        <w:lastRenderedPageBreak/>
        <w:t>в ином здании, строении, сооружении или на земельном участке, находящихся в частной собственности, устанавливается собственником стационарного торгового объекта, иного здания, строения, сооружения или земельного участка с учетом требований, определенных законодательством Российской Федерации.</w:t>
      </w:r>
    </w:p>
    <w:p w:rsidR="00323E1A" w:rsidRDefault="00323E1A">
      <w:pPr>
        <w:pStyle w:val="ConsPlusNormal"/>
        <w:spacing w:before="200"/>
        <w:ind w:firstLine="540"/>
        <w:jc w:val="both"/>
      </w:pPr>
      <w:r>
        <w:t xml:space="preserve">1.3. </w:t>
      </w:r>
      <w:proofErr w:type="gramStart"/>
      <w:r>
        <w:t xml:space="preserve">Основные понятия, применяемые в настоящем Порядке, по своему содержанию соответствуют понятиям, используемым в Федеральном </w:t>
      </w:r>
      <w:hyperlink r:id="rId27">
        <w:r>
          <w:rPr>
            <w:color w:val="0000FF"/>
          </w:rPr>
          <w:t>законе</w:t>
        </w:r>
      </w:hyperlink>
      <w:r>
        <w:t xml:space="preserve"> от 28 декабря 2009 года N 381-ФЗ "Об основах регулирования торговой деятельности в Российской Федерации", </w:t>
      </w:r>
      <w:hyperlink r:id="rId28">
        <w:r>
          <w:rPr>
            <w:color w:val="0000FF"/>
          </w:rPr>
          <w:t>приказе</w:t>
        </w:r>
      </w:hyperlink>
      <w:r>
        <w:t xml:space="preserve"> департамента агропромышленного комплекса и потребительского рынка Ярославской области от 24.12.2010 N 166 "Об утверждении Порядка разработки и утверждения схемы размещения нестационарных торговых объектов".</w:t>
      </w:r>
      <w:proofErr w:type="gramEnd"/>
    </w:p>
    <w:p w:rsidR="00323E1A" w:rsidRDefault="00323E1A">
      <w:pPr>
        <w:pStyle w:val="ConsPlusNormal"/>
        <w:spacing w:before="200"/>
        <w:ind w:firstLine="540"/>
        <w:jc w:val="both"/>
      </w:pPr>
      <w:r>
        <w:t>1.4. Размещение нестационарных торговых объектов на территории Ярославского муниципального района осуществляется в местах, определенных схемой размещения нестационарных торговых объектов, утвержденной постановлением Администрации Ярославского муниципального района.</w:t>
      </w:r>
    </w:p>
    <w:p w:rsidR="00323E1A" w:rsidRDefault="00323E1A">
      <w:pPr>
        <w:pStyle w:val="ConsPlusNormal"/>
        <w:spacing w:before="200"/>
        <w:ind w:firstLine="540"/>
        <w:jc w:val="both"/>
      </w:pPr>
      <w:proofErr w:type="gramStart"/>
      <w:r>
        <w:t xml:space="preserve">Внесение изменений в схему размещения нестационарных торговых объектов производится в случаях, предусмотренных </w:t>
      </w:r>
      <w:hyperlink w:anchor="P73">
        <w:r>
          <w:rPr>
            <w:color w:val="0000FF"/>
          </w:rPr>
          <w:t>пунктом 1.5</w:t>
        </w:r>
      </w:hyperlink>
      <w:r>
        <w:t xml:space="preserve"> настоящего Порядка, при соблюдении требований к порядку разработки и утверждения схемы размещения нестационарных торговых объектов, установленных </w:t>
      </w:r>
      <w:hyperlink r:id="rId29">
        <w:r>
          <w:rPr>
            <w:color w:val="0000FF"/>
          </w:rPr>
          <w:t>приказом</w:t>
        </w:r>
      </w:hyperlink>
      <w:r>
        <w:t xml:space="preserve"> департамента агропромышленного комплекса и потребительского рынка Ярославской области от 24.12.2010 N 166 "Об утверждении Порядка разработки и утверждения схемы размещения нестационарных торговых объектов".</w:t>
      </w:r>
      <w:proofErr w:type="gramEnd"/>
    </w:p>
    <w:p w:rsidR="00323E1A" w:rsidRDefault="00323E1A">
      <w:pPr>
        <w:pStyle w:val="ConsPlusNormal"/>
        <w:jc w:val="both"/>
      </w:pPr>
      <w:r>
        <w:t>(</w:t>
      </w:r>
      <w:proofErr w:type="gramStart"/>
      <w:r>
        <w:t>в</w:t>
      </w:r>
      <w:proofErr w:type="gramEnd"/>
      <w:r>
        <w:t xml:space="preserve"> ред. </w:t>
      </w:r>
      <w:hyperlink r:id="rId30">
        <w:r>
          <w:rPr>
            <w:color w:val="0000FF"/>
          </w:rPr>
          <w:t>Решения</w:t>
        </w:r>
      </w:hyperlink>
      <w:r>
        <w:t xml:space="preserve"> муниципального Совета Ярославского муниципального района от 27.02.2020 N 5)</w:t>
      </w:r>
    </w:p>
    <w:p w:rsidR="00323E1A" w:rsidRDefault="00323E1A">
      <w:pPr>
        <w:pStyle w:val="ConsPlusNormal"/>
        <w:spacing w:before="200"/>
        <w:ind w:firstLine="540"/>
        <w:jc w:val="both"/>
      </w:pPr>
      <w:bookmarkStart w:id="1" w:name="P73"/>
      <w:bookmarkEnd w:id="1"/>
      <w:r>
        <w:t>1.5. Изменения в схему размещения нестационарных торговых объектов вносятся в следующих случаях:</w:t>
      </w:r>
    </w:p>
    <w:p w:rsidR="00323E1A" w:rsidRDefault="00323E1A">
      <w:pPr>
        <w:pStyle w:val="ConsPlusNormal"/>
        <w:spacing w:before="200"/>
        <w:ind w:firstLine="540"/>
        <w:jc w:val="both"/>
      </w:pPr>
      <w:bookmarkStart w:id="2" w:name="P74"/>
      <w:bookmarkEnd w:id="2"/>
      <w:r>
        <w:t>1) необходимость переноса нестационарного торгового объекта в случаях:</w:t>
      </w:r>
    </w:p>
    <w:p w:rsidR="00323E1A" w:rsidRDefault="00323E1A">
      <w:pPr>
        <w:pStyle w:val="ConsPlusNormal"/>
        <w:spacing w:before="200"/>
        <w:ind w:firstLine="540"/>
        <w:jc w:val="both"/>
      </w:pPr>
      <w:r>
        <w:t>- для проведения ремонта и (или) реконструкции автомобильных дорог, развития улично-дорожной сети, размещения остановочных комплексов общественного транспорта, организации парковочных мест;</w:t>
      </w:r>
    </w:p>
    <w:p w:rsidR="00323E1A" w:rsidRDefault="00323E1A">
      <w:pPr>
        <w:pStyle w:val="ConsPlusNormal"/>
        <w:spacing w:before="200"/>
        <w:ind w:firstLine="540"/>
        <w:jc w:val="both"/>
      </w:pPr>
      <w:r>
        <w:t>- для проведения ремонта, реконструкции, строительства линейных объектов и (или) объектов капитального строительства, благоустройства территорий;</w:t>
      </w:r>
    </w:p>
    <w:p w:rsidR="00323E1A" w:rsidRDefault="00323E1A">
      <w:pPr>
        <w:pStyle w:val="ConsPlusNormal"/>
        <w:spacing w:before="200"/>
        <w:ind w:firstLine="540"/>
        <w:jc w:val="both"/>
      </w:pPr>
      <w:r>
        <w:t>2) несоответствие размещения нестационарного торгового объекта документам территориального планирования, градостроительного зонирования, документации по планировке территории;</w:t>
      </w:r>
    </w:p>
    <w:p w:rsidR="00323E1A" w:rsidRDefault="00323E1A">
      <w:pPr>
        <w:pStyle w:val="ConsPlusNormal"/>
        <w:spacing w:before="200"/>
        <w:ind w:firstLine="540"/>
        <w:jc w:val="both"/>
      </w:pPr>
      <w:r>
        <w:t xml:space="preserve">3) необходимость предоставления места для размещения нестационарного торгового объекта взамен ранее занимаемого места размещения нестационарного торгового объекта при его переносе в соответствии с </w:t>
      </w:r>
      <w:hyperlink w:anchor="P74">
        <w:r>
          <w:rPr>
            <w:color w:val="0000FF"/>
          </w:rPr>
          <w:t>подпунктом 1</w:t>
        </w:r>
      </w:hyperlink>
      <w:r>
        <w:t xml:space="preserve"> настоящего пункта;</w:t>
      </w:r>
    </w:p>
    <w:p w:rsidR="00323E1A" w:rsidRDefault="00323E1A">
      <w:pPr>
        <w:pStyle w:val="ConsPlusNormal"/>
        <w:spacing w:before="200"/>
        <w:ind w:firstLine="540"/>
        <w:jc w:val="both"/>
      </w:pPr>
      <w:r>
        <w:t xml:space="preserve">4) обращение органов местного самоуправления соответствующего поселения Ярославского муниципального района либо индивидуального предпринимателя или юридического лица о включении в схему </w:t>
      </w:r>
      <w:proofErr w:type="gramStart"/>
      <w:r>
        <w:t>размещения нестационарных торговых объектов дополнительных мест размещения нестационарных торговых объектов</w:t>
      </w:r>
      <w:proofErr w:type="gramEnd"/>
      <w:r>
        <w:t>;</w:t>
      </w:r>
    </w:p>
    <w:p w:rsidR="00323E1A" w:rsidRDefault="00323E1A">
      <w:pPr>
        <w:pStyle w:val="ConsPlusNormal"/>
        <w:spacing w:before="200"/>
        <w:ind w:firstLine="540"/>
        <w:jc w:val="both"/>
      </w:pPr>
      <w:r>
        <w:t>5) обращение индивидуального предпринимателя или юридического лица об изменении типа, специализации, адреса, периода размещения, площади нестационарного торгового объекта и иных сведений, включаемых в схему размещения нестационарных торговых объектов.</w:t>
      </w:r>
    </w:p>
    <w:p w:rsidR="00323E1A" w:rsidRDefault="00323E1A">
      <w:pPr>
        <w:pStyle w:val="ConsPlusNormal"/>
        <w:jc w:val="both"/>
      </w:pPr>
      <w:r>
        <w:t xml:space="preserve">(пп. 5 в ред. </w:t>
      </w:r>
      <w:hyperlink r:id="rId31">
        <w:r>
          <w:rPr>
            <w:color w:val="0000FF"/>
          </w:rPr>
          <w:t>Решения</w:t>
        </w:r>
      </w:hyperlink>
      <w:r>
        <w:t xml:space="preserve"> муниципального Совета Ярославского муниципального района от 24.12.2020 N 88)</w:t>
      </w:r>
    </w:p>
    <w:p w:rsidR="00323E1A" w:rsidRDefault="00323E1A">
      <w:pPr>
        <w:pStyle w:val="ConsPlusNormal"/>
        <w:spacing w:before="200"/>
        <w:ind w:firstLine="540"/>
        <w:jc w:val="both"/>
      </w:pPr>
      <w:r>
        <w:t>1.6. Ежегодно не позднее 1 марта текущего года на все свободные места размещения нестационарных торговых объектов, имеющихся в схеме размещения нестационарных торговых объектов, проводятся торги в виде аукциона на право заключения договора на размещение нестационарных торговых объектов.</w:t>
      </w:r>
    </w:p>
    <w:p w:rsidR="00323E1A" w:rsidRDefault="00323E1A">
      <w:pPr>
        <w:pStyle w:val="ConsPlusNormal"/>
        <w:spacing w:before="200"/>
        <w:ind w:firstLine="540"/>
        <w:jc w:val="both"/>
      </w:pPr>
      <w:r>
        <w:t>1.7. Размещение нестационарных торговых объектов осуществляется на основании договора на размещение нестационарного торгового объекта на платной основе по форме, утвержденной постановлением Администрации Ярославского муниципального района.</w:t>
      </w:r>
    </w:p>
    <w:p w:rsidR="00323E1A" w:rsidRDefault="00323E1A">
      <w:pPr>
        <w:pStyle w:val="ConsPlusNormal"/>
        <w:spacing w:before="200"/>
        <w:ind w:firstLine="540"/>
        <w:jc w:val="both"/>
      </w:pPr>
      <w:r>
        <w:lastRenderedPageBreak/>
        <w:t>Договор на размещение нестационарного торгового объекта является документом, подтверждающим право на размещение нестационарного торгового объекта на определенном месте, включенном в схему размещения нестационарных торговых объектов.</w:t>
      </w:r>
    </w:p>
    <w:p w:rsidR="00323E1A" w:rsidRDefault="00323E1A">
      <w:pPr>
        <w:pStyle w:val="ConsPlusNormal"/>
        <w:spacing w:before="200"/>
        <w:ind w:firstLine="540"/>
        <w:jc w:val="both"/>
      </w:pPr>
      <w:r>
        <w:t xml:space="preserve">Договор на размещение нестационарного торгового объекта </w:t>
      </w:r>
      <w:proofErr w:type="gramStart"/>
      <w:r>
        <w:t>составляется в трех экземплярах и представляется</w:t>
      </w:r>
      <w:proofErr w:type="gramEnd"/>
      <w:r>
        <w:t xml:space="preserve"> по одному экземпляру индивидуальному предпринимателю или юридическому лицу, заключившему соответствующий договор, комитету по управлению муниципальным имуществом Администрации Ярославского муниципального района, а также администрации поселения Ярославского муниципального района, на территории которого размещен (планируется размещение) нестационарного торгового объекта.</w:t>
      </w:r>
    </w:p>
    <w:p w:rsidR="00323E1A" w:rsidRDefault="00323E1A">
      <w:pPr>
        <w:pStyle w:val="ConsPlusNormal"/>
        <w:jc w:val="both"/>
      </w:pPr>
      <w:r>
        <w:t xml:space="preserve">(абзац введен </w:t>
      </w:r>
      <w:hyperlink r:id="rId32">
        <w:r>
          <w:rPr>
            <w:color w:val="0000FF"/>
          </w:rPr>
          <w:t>Решением</w:t>
        </w:r>
      </w:hyperlink>
      <w:r>
        <w:t xml:space="preserve"> муниципального Совета Ярославского муниципального района от 27.02.2020 N 5)</w:t>
      </w:r>
    </w:p>
    <w:p w:rsidR="00323E1A" w:rsidRDefault="00323E1A">
      <w:pPr>
        <w:pStyle w:val="ConsPlusNormal"/>
        <w:spacing w:before="200"/>
        <w:ind w:firstLine="540"/>
        <w:jc w:val="both"/>
      </w:pPr>
      <w:r>
        <w:t xml:space="preserve">Комитет по управлению муниципальным имуществом Администрации Ярославского муниципального района ведет реестр договоров на размещение нестационарных торговых объектов (далее - Реестр). </w:t>
      </w:r>
      <w:proofErr w:type="gramStart"/>
      <w:r>
        <w:t>В Реестре указываются место расположения нестационарного торгового объекта, вид и характеристики нестационарного торгового объекта, вид предпринимательской деятельности, осуществляемой с использованием нестационарного торгового объекта, сведения о договоре на размещение нестационарного торгового объекта и основания для его заключения, а также иные сведения в соответствии с порядком ведения Реестра, установленным постановлением Администрации Ярославского муниципального района.</w:t>
      </w:r>
      <w:proofErr w:type="gramEnd"/>
    </w:p>
    <w:p w:rsidR="00323E1A" w:rsidRDefault="00323E1A">
      <w:pPr>
        <w:pStyle w:val="ConsPlusNormal"/>
        <w:jc w:val="both"/>
      </w:pPr>
      <w:r>
        <w:t>(</w:t>
      </w:r>
      <w:proofErr w:type="gramStart"/>
      <w:r>
        <w:t>а</w:t>
      </w:r>
      <w:proofErr w:type="gramEnd"/>
      <w:r>
        <w:t xml:space="preserve">бзац введен </w:t>
      </w:r>
      <w:hyperlink r:id="rId33">
        <w:r>
          <w:rPr>
            <w:color w:val="0000FF"/>
          </w:rPr>
          <w:t>Решением</w:t>
        </w:r>
      </w:hyperlink>
      <w:r>
        <w:t xml:space="preserve"> муниципального Совета Ярославского муниципального района от 27.02.2020 N 5)</w:t>
      </w:r>
    </w:p>
    <w:p w:rsidR="00323E1A" w:rsidRDefault="00323E1A">
      <w:pPr>
        <w:pStyle w:val="ConsPlusNormal"/>
        <w:spacing w:before="200"/>
        <w:ind w:firstLine="540"/>
        <w:jc w:val="both"/>
      </w:pPr>
      <w:r>
        <w:t>Передача индивидуальным предпринимателем или юридическим лицом прав и обязанностей по договору на размещение нестационарного торгового объекта, а также прав на осуществление торговой деятельности в нестационарном торговом объекте, размещенном на основании соответствующего договора на размещение нестационарного торгового объекта, другому лицу не допускается.</w:t>
      </w:r>
    </w:p>
    <w:p w:rsidR="00323E1A" w:rsidRDefault="00323E1A">
      <w:pPr>
        <w:pStyle w:val="ConsPlusNormal"/>
        <w:jc w:val="both"/>
      </w:pPr>
      <w:r>
        <w:t xml:space="preserve">(в ред. </w:t>
      </w:r>
      <w:hyperlink r:id="rId34">
        <w:r>
          <w:rPr>
            <w:color w:val="0000FF"/>
          </w:rPr>
          <w:t>Решения</w:t>
        </w:r>
      </w:hyperlink>
      <w:r>
        <w:t xml:space="preserve"> муниципального Совета Ярославского муниципального района от 26.08.2021 N 79)</w:t>
      </w:r>
    </w:p>
    <w:p w:rsidR="00323E1A" w:rsidRDefault="00323E1A">
      <w:pPr>
        <w:pStyle w:val="ConsPlusNormal"/>
        <w:spacing w:before="200"/>
        <w:ind w:firstLine="540"/>
        <w:jc w:val="both"/>
      </w:pPr>
      <w:r>
        <w:t>1.8. Договор на размещение нестационарного торгового объекта заключается:</w:t>
      </w:r>
    </w:p>
    <w:p w:rsidR="00323E1A" w:rsidRDefault="00323E1A">
      <w:pPr>
        <w:pStyle w:val="ConsPlusNormal"/>
        <w:spacing w:before="200"/>
        <w:ind w:firstLine="540"/>
        <w:jc w:val="both"/>
      </w:pPr>
      <w:bookmarkStart w:id="3" w:name="P92"/>
      <w:bookmarkEnd w:id="3"/>
      <w:r>
        <w:t>1) для киосков, павильонов и торговых автоматов (вединговых автоматов) - на срок не более 5 лет;</w:t>
      </w:r>
    </w:p>
    <w:p w:rsidR="00323E1A" w:rsidRDefault="00323E1A">
      <w:pPr>
        <w:pStyle w:val="ConsPlusNormal"/>
        <w:spacing w:before="200"/>
        <w:ind w:firstLine="540"/>
        <w:jc w:val="both"/>
      </w:pPr>
      <w:r>
        <w:t>2) для сезонных (летних) кафе при стационарных предприятиях общественного питания - на срок до семи месяцев (с 1 апреля по 31 октября);</w:t>
      </w:r>
    </w:p>
    <w:p w:rsidR="00323E1A" w:rsidRDefault="00323E1A">
      <w:pPr>
        <w:pStyle w:val="ConsPlusNormal"/>
        <w:spacing w:before="200"/>
        <w:ind w:firstLine="540"/>
        <w:jc w:val="both"/>
      </w:pPr>
      <w:r>
        <w:t>3) для передвижных объектов - до 8 месяцев (с 1 апреля по 30 ноября);</w:t>
      </w:r>
    </w:p>
    <w:p w:rsidR="00323E1A" w:rsidRDefault="00323E1A">
      <w:pPr>
        <w:pStyle w:val="ConsPlusNormal"/>
        <w:spacing w:before="200"/>
        <w:ind w:firstLine="540"/>
        <w:jc w:val="both"/>
      </w:pPr>
      <w:r>
        <w:t>4) для передвижных объектов по реализации кваса (безалкогольных напитков) из кег в розлив - до 6 месяцев (с 1 мая по 31 октября);</w:t>
      </w:r>
    </w:p>
    <w:p w:rsidR="00323E1A" w:rsidRDefault="00323E1A">
      <w:pPr>
        <w:pStyle w:val="ConsPlusNormal"/>
        <w:spacing w:before="200"/>
        <w:ind w:firstLine="540"/>
        <w:jc w:val="both"/>
      </w:pPr>
      <w:bookmarkStart w:id="4" w:name="P96"/>
      <w:bookmarkEnd w:id="4"/>
      <w:r>
        <w:t>5) для размещения бахчевых и овощных развалов - на срок до шести месяцев (с 1 мая по 1 ноября);</w:t>
      </w:r>
    </w:p>
    <w:p w:rsidR="00323E1A" w:rsidRDefault="00323E1A">
      <w:pPr>
        <w:pStyle w:val="ConsPlusNormal"/>
        <w:spacing w:before="200"/>
        <w:ind w:firstLine="540"/>
        <w:jc w:val="both"/>
      </w:pPr>
      <w:r>
        <w:t>6) для размещения елочных базаров - на срок до 15 календарных дней (с 15 декабря по 31 декабря).</w:t>
      </w:r>
    </w:p>
    <w:p w:rsidR="00323E1A" w:rsidRDefault="00323E1A">
      <w:pPr>
        <w:pStyle w:val="ConsPlusNormal"/>
        <w:jc w:val="both"/>
      </w:pPr>
      <w:r>
        <w:t xml:space="preserve">(пп. 6 </w:t>
      </w:r>
      <w:proofErr w:type="gramStart"/>
      <w:r>
        <w:t>введен</w:t>
      </w:r>
      <w:proofErr w:type="gramEnd"/>
      <w:r>
        <w:t xml:space="preserve"> </w:t>
      </w:r>
      <w:hyperlink r:id="rId35">
        <w:r>
          <w:rPr>
            <w:color w:val="0000FF"/>
          </w:rPr>
          <w:t>Решением</w:t>
        </w:r>
      </w:hyperlink>
      <w:r>
        <w:t xml:space="preserve"> муниципального Совета Ярославского муниципального района от 24.02.2022 N 8)</w:t>
      </w:r>
    </w:p>
    <w:p w:rsidR="00323E1A" w:rsidRDefault="00323E1A">
      <w:pPr>
        <w:pStyle w:val="ConsPlusNormal"/>
        <w:spacing w:before="200"/>
        <w:ind w:firstLine="540"/>
        <w:jc w:val="both"/>
      </w:pPr>
      <w:r>
        <w:t>1.9. Уполномоченным органом по размещению нестационарных торговых объектов является Администрация Ярославского муниципального района в лице Комитета по управлению муниципальным имуществом Администрации Ярославского муниципального района.</w:t>
      </w:r>
    </w:p>
    <w:p w:rsidR="00323E1A" w:rsidRDefault="00323E1A">
      <w:pPr>
        <w:pStyle w:val="ConsPlusNormal"/>
        <w:spacing w:before="200"/>
        <w:ind w:firstLine="540"/>
        <w:jc w:val="both"/>
      </w:pPr>
      <w:r>
        <w:t xml:space="preserve">1.10. Требования, предусмотренные настоящим Порядком, не распространяются на отношения, связанные </w:t>
      </w:r>
      <w:proofErr w:type="gramStart"/>
      <w:r>
        <w:t>с</w:t>
      </w:r>
      <w:proofErr w:type="gramEnd"/>
      <w:r>
        <w:t>:</w:t>
      </w:r>
    </w:p>
    <w:p w:rsidR="00323E1A" w:rsidRDefault="00323E1A">
      <w:pPr>
        <w:pStyle w:val="ConsPlusNormal"/>
        <w:spacing w:before="200"/>
        <w:ind w:firstLine="540"/>
        <w:jc w:val="both"/>
      </w:pPr>
      <w:r>
        <w:t xml:space="preserve">1) размещением нестационарных объектов на территориях розничных рынков, в стационарных торговых объектах, иных зданиях, строениях, сооружениях или на земельных участках, находящихся в частной собственности. </w:t>
      </w:r>
      <w:proofErr w:type="gramStart"/>
      <w:r>
        <w:t xml:space="preserve">Размещение нестационарных торговых объектов на земельных участках, находящихся в частной собственности, осуществляется без включения в схему размещения нестационарных торговых объектов при условии соблюдения целевого назначения и разрешенного вида использования земельного участка (если назначение земельного </w:t>
      </w:r>
      <w:r>
        <w:lastRenderedPageBreak/>
        <w:t>участка допускает установку и эксплуатацию нестационарных торговых объектов);</w:t>
      </w:r>
      <w:proofErr w:type="gramEnd"/>
    </w:p>
    <w:p w:rsidR="00323E1A" w:rsidRDefault="00323E1A">
      <w:pPr>
        <w:pStyle w:val="ConsPlusNormal"/>
        <w:spacing w:before="200"/>
        <w:ind w:firstLine="540"/>
        <w:jc w:val="both"/>
      </w:pPr>
      <w:r>
        <w:t>2) организацией доставки товаров в отдаленные сельские населенные пункты Ярославского муниципального района, не имеющие стационарной торговой сети. Перечень отдаленных сельских населенных пунктов Ярославского муниципального района, не имеющих стационарной торговой сети, утверждается постановлением Администрации Ярославского муниципального района;</w:t>
      </w:r>
    </w:p>
    <w:p w:rsidR="00323E1A" w:rsidRDefault="00323E1A">
      <w:pPr>
        <w:pStyle w:val="ConsPlusNormal"/>
        <w:spacing w:before="200"/>
        <w:ind w:firstLine="540"/>
        <w:jc w:val="both"/>
      </w:pPr>
      <w:r>
        <w:t xml:space="preserve">3) проведением праздничных, общественно-политических, культурно-массовых и спортивных мероприятий, имеющих временный характер, при проведении ярмарок, выставок-ярмарок. </w:t>
      </w:r>
      <w:proofErr w:type="gramStart"/>
      <w:r>
        <w:t>Размещение объектов при проведении праздничных, общественно-политических, культурно-массовых и спортивных мероприятий, имеющих временный характер, при проведении ярмарок, выставок-ярмарок осуществляется на основании правовых актов администраций городского и сельских поселений Ярославского муниципального района без предоставления земельных участков.</w:t>
      </w:r>
      <w:proofErr w:type="gramEnd"/>
    </w:p>
    <w:p w:rsidR="00323E1A" w:rsidRDefault="00323E1A">
      <w:pPr>
        <w:pStyle w:val="ConsPlusNormal"/>
        <w:spacing w:before="200"/>
        <w:ind w:firstLine="540"/>
        <w:jc w:val="both"/>
      </w:pPr>
      <w:r>
        <w:t>1.11. Деятельность индивидуальных предпринимателей и юридических лиц с использованием нестационарных торговых объектов должна осуществляться в соответствии с правилами продажи отдельных видов товаров, правилами оказания услуг общественного питания, санитарными нормами и правилами, требованиями федерального законодательства в сфере защиты прав потребителей, трудового законодательства, а также соответствовать требованиям безопасности жизни и здоровья людей, др.</w:t>
      </w:r>
    </w:p>
    <w:p w:rsidR="00323E1A" w:rsidRDefault="00323E1A">
      <w:pPr>
        <w:pStyle w:val="ConsPlusNormal"/>
        <w:spacing w:before="200"/>
        <w:ind w:firstLine="540"/>
        <w:jc w:val="both"/>
      </w:pPr>
      <w:r>
        <w:t>1.12. Размещение нестационарных торговых объектов, их техническая оснащенность должны отвечать санитарно-эпидемиологическим, противопожарным, экологическим и другим установленным федеральными законами требованиям.</w:t>
      </w:r>
    </w:p>
    <w:p w:rsidR="00323E1A" w:rsidRDefault="00323E1A">
      <w:pPr>
        <w:pStyle w:val="ConsPlusNormal"/>
        <w:spacing w:before="200"/>
        <w:ind w:firstLine="540"/>
        <w:jc w:val="both"/>
      </w:pPr>
      <w:r>
        <w:t>1.13. Право на размещение нестационарного торгового объекта прекращается в следующих случаях:</w:t>
      </w:r>
    </w:p>
    <w:p w:rsidR="00323E1A" w:rsidRDefault="00323E1A">
      <w:pPr>
        <w:pStyle w:val="ConsPlusNormal"/>
        <w:spacing w:before="200"/>
        <w:ind w:firstLine="540"/>
        <w:jc w:val="both"/>
      </w:pPr>
      <w:proofErr w:type="gramStart"/>
      <w:r>
        <w:t>1) предусмотренных договором на размещение нестационарного торгового объекта;</w:t>
      </w:r>
      <w:proofErr w:type="gramEnd"/>
    </w:p>
    <w:p w:rsidR="00323E1A" w:rsidRDefault="00323E1A">
      <w:pPr>
        <w:pStyle w:val="ConsPlusNormal"/>
        <w:spacing w:before="200"/>
        <w:ind w:firstLine="540"/>
        <w:jc w:val="both"/>
      </w:pPr>
      <w:proofErr w:type="gramStart"/>
      <w:r>
        <w:t>1&lt;1&gt;) заключения соглашения о расторжении договора на размещение нестационарного торгового объекта в сроки, определенные указанным соглашением;</w:t>
      </w:r>
      <w:proofErr w:type="gramEnd"/>
    </w:p>
    <w:p w:rsidR="00323E1A" w:rsidRDefault="00323E1A">
      <w:pPr>
        <w:pStyle w:val="ConsPlusNormal"/>
        <w:jc w:val="both"/>
      </w:pPr>
      <w:r>
        <w:t xml:space="preserve">(пп. 1&lt;1&gt; </w:t>
      </w:r>
      <w:proofErr w:type="gramStart"/>
      <w:r>
        <w:t>введен</w:t>
      </w:r>
      <w:proofErr w:type="gramEnd"/>
      <w:r>
        <w:t xml:space="preserve"> </w:t>
      </w:r>
      <w:hyperlink r:id="rId36">
        <w:r>
          <w:rPr>
            <w:color w:val="0000FF"/>
          </w:rPr>
          <w:t>Решением</w:t>
        </w:r>
      </w:hyperlink>
      <w:r>
        <w:t xml:space="preserve"> муниципального Совета Ярославского муниципального района от 27.02.2020 N 5)</w:t>
      </w:r>
    </w:p>
    <w:p w:rsidR="00323E1A" w:rsidRDefault="00323E1A">
      <w:pPr>
        <w:pStyle w:val="ConsPlusNormal"/>
        <w:spacing w:before="200"/>
        <w:ind w:firstLine="540"/>
        <w:jc w:val="both"/>
      </w:pPr>
      <w:r>
        <w:t>2) прекращения индивидуальным предпринимателем, юридическим лицом, осуществляющими торговую деятельность, в установленном федеральным законодательством порядке своей деятельности;</w:t>
      </w:r>
    </w:p>
    <w:p w:rsidR="00323E1A" w:rsidRDefault="00323E1A">
      <w:pPr>
        <w:pStyle w:val="ConsPlusNormal"/>
        <w:spacing w:before="200"/>
        <w:ind w:firstLine="540"/>
        <w:jc w:val="both"/>
      </w:pPr>
      <w:r>
        <w:t>3) досрочного расторжения договора на размещение нестационарного торгового объекта уполномоченным органом в случаях:</w:t>
      </w:r>
    </w:p>
    <w:p w:rsidR="00323E1A" w:rsidRDefault="00323E1A">
      <w:pPr>
        <w:pStyle w:val="ConsPlusNormal"/>
        <w:jc w:val="both"/>
      </w:pPr>
      <w:r>
        <w:t xml:space="preserve">(в ред. </w:t>
      </w:r>
      <w:hyperlink r:id="rId37">
        <w:r>
          <w:rPr>
            <w:color w:val="0000FF"/>
          </w:rPr>
          <w:t>Решения</w:t>
        </w:r>
      </w:hyperlink>
      <w:r>
        <w:t xml:space="preserve"> муниципального Совета Ярославского муниципального района от 29.08.2019 N 34)</w:t>
      </w:r>
    </w:p>
    <w:p w:rsidR="00323E1A" w:rsidRDefault="00323E1A">
      <w:pPr>
        <w:pStyle w:val="ConsPlusNormal"/>
        <w:spacing w:before="200"/>
        <w:ind w:firstLine="540"/>
        <w:jc w:val="both"/>
      </w:pPr>
      <w:proofErr w:type="gramStart"/>
      <w:r>
        <w:t>- неразмещения нестационарного торгового объекта в течение 3 месяцев с момента заключения договора на размещение нестационарного торгового объекта и (или) неосуществления индивидуальным предпринимателем или юридическим лицом, являющимся собственником (владельцем) нестационарного торгового объекта, размещенного на основании договора на размещение нестационарного торгового объекта, деятельности в соответствующем нестационарном торговом объекте в соответствии с его специализацией в течение 3 месяцев;</w:t>
      </w:r>
      <w:proofErr w:type="gramEnd"/>
    </w:p>
    <w:p w:rsidR="00323E1A" w:rsidRDefault="00323E1A">
      <w:pPr>
        <w:pStyle w:val="ConsPlusNormal"/>
        <w:jc w:val="both"/>
      </w:pPr>
      <w:r>
        <w:t xml:space="preserve">(в ред. </w:t>
      </w:r>
      <w:hyperlink r:id="rId38">
        <w:r>
          <w:rPr>
            <w:color w:val="0000FF"/>
          </w:rPr>
          <w:t>Решения</w:t>
        </w:r>
      </w:hyperlink>
      <w:r>
        <w:t xml:space="preserve"> муниципального Совета Ярославского муниципального района от 24.02.2022 N 8)</w:t>
      </w:r>
    </w:p>
    <w:p w:rsidR="00323E1A" w:rsidRDefault="00323E1A">
      <w:pPr>
        <w:pStyle w:val="ConsPlusNormal"/>
        <w:spacing w:before="200"/>
        <w:ind w:firstLine="540"/>
        <w:jc w:val="both"/>
      </w:pPr>
      <w:r>
        <w:t xml:space="preserve">- невнесения платы по договору на размещение нестационарного торгового объекта в течение 3 месяцев </w:t>
      </w:r>
      <w:proofErr w:type="gramStart"/>
      <w:r>
        <w:t>с даты платежа</w:t>
      </w:r>
      <w:proofErr w:type="gramEnd"/>
      <w:r>
        <w:t>, установленной договором на право размещения нестационарного торгового объекта;</w:t>
      </w:r>
    </w:p>
    <w:p w:rsidR="00323E1A" w:rsidRDefault="00323E1A">
      <w:pPr>
        <w:pStyle w:val="ConsPlusNormal"/>
        <w:jc w:val="both"/>
      </w:pPr>
      <w:r>
        <w:t xml:space="preserve">(в ред. </w:t>
      </w:r>
      <w:hyperlink r:id="rId39">
        <w:r>
          <w:rPr>
            <w:color w:val="0000FF"/>
          </w:rPr>
          <w:t>Решения</w:t>
        </w:r>
      </w:hyperlink>
      <w:r>
        <w:t xml:space="preserve"> муниципального Совета Ярославского муниципального района от 26.08.2021 N 79)</w:t>
      </w:r>
    </w:p>
    <w:p w:rsidR="00323E1A" w:rsidRDefault="00323E1A">
      <w:pPr>
        <w:pStyle w:val="ConsPlusNormal"/>
        <w:spacing w:before="200"/>
        <w:ind w:firstLine="540"/>
        <w:jc w:val="both"/>
      </w:pPr>
      <w:r>
        <w:t>- нарушения установленных договором на размещение нестационарного торгового объекта требований к соответствующему нестационарному торговому объекту, специализации нестационарного торгового объекта, а также передачи индивидуальным предпринимателем или юридическим лицом прав и обязанностей по договору на размещение нестационарного торгового объекта другому лицу;</w:t>
      </w:r>
    </w:p>
    <w:p w:rsidR="00323E1A" w:rsidRDefault="00323E1A">
      <w:pPr>
        <w:pStyle w:val="ConsPlusNormal"/>
        <w:jc w:val="both"/>
      </w:pPr>
      <w:r>
        <w:t xml:space="preserve">(в ред. </w:t>
      </w:r>
      <w:hyperlink r:id="rId40">
        <w:r>
          <w:rPr>
            <w:color w:val="0000FF"/>
          </w:rPr>
          <w:t>Решения</w:t>
        </w:r>
      </w:hyperlink>
      <w:r>
        <w:t xml:space="preserve"> муниципального Совета Ярославского муниципального района от 24.12.2020 N 88)</w:t>
      </w:r>
    </w:p>
    <w:p w:rsidR="00323E1A" w:rsidRDefault="00323E1A">
      <w:pPr>
        <w:pStyle w:val="ConsPlusNormal"/>
        <w:spacing w:before="200"/>
        <w:ind w:firstLine="540"/>
        <w:jc w:val="both"/>
      </w:pPr>
      <w:r>
        <w:t xml:space="preserve">- иных случаях, предусмотренных договором на размещение нестационарного торгового </w:t>
      </w:r>
      <w:r>
        <w:lastRenderedPageBreak/>
        <w:t>объекта.</w:t>
      </w:r>
    </w:p>
    <w:p w:rsidR="00323E1A" w:rsidRDefault="00323E1A">
      <w:pPr>
        <w:pStyle w:val="ConsPlusNormal"/>
        <w:spacing w:before="200"/>
        <w:ind w:firstLine="540"/>
        <w:jc w:val="both"/>
      </w:pPr>
      <w:r>
        <w:t>В случае прекращения действия договора на размещение нестационарного торгового объекта место размещения нестационарного торгового объекта должно быть освобождено силами и за счет собственных средств индивидуального предпринимателя или юридического лица, являющегося собственником (владельцем) нестационарного торгового объекта, в течение 10 дней со дня прекращения действия договора на размещении нестационарного торгового объекта.</w:t>
      </w:r>
    </w:p>
    <w:p w:rsidR="00323E1A" w:rsidRDefault="00323E1A">
      <w:pPr>
        <w:pStyle w:val="ConsPlusNormal"/>
        <w:jc w:val="both"/>
      </w:pPr>
      <w:r>
        <w:t xml:space="preserve">(п. 1.13 </w:t>
      </w:r>
      <w:proofErr w:type="gramStart"/>
      <w:r>
        <w:t>введен</w:t>
      </w:r>
      <w:proofErr w:type="gramEnd"/>
      <w:r>
        <w:t xml:space="preserve"> </w:t>
      </w:r>
      <w:hyperlink r:id="rId41">
        <w:r>
          <w:rPr>
            <w:color w:val="0000FF"/>
          </w:rPr>
          <w:t>Решением</w:t>
        </w:r>
      </w:hyperlink>
      <w:r>
        <w:t xml:space="preserve"> муниципального Совета Ярославского муниципального района от 31.05.2018 N 31)</w:t>
      </w:r>
    </w:p>
    <w:p w:rsidR="00323E1A" w:rsidRDefault="00323E1A">
      <w:pPr>
        <w:pStyle w:val="ConsPlusNormal"/>
        <w:spacing w:before="200"/>
        <w:ind w:firstLine="540"/>
        <w:jc w:val="both"/>
      </w:pPr>
      <w:r>
        <w:t>1.14. Плата по договору на размещение нестационарного торгового объекта перечисляется в размере:</w:t>
      </w:r>
    </w:p>
    <w:p w:rsidR="00323E1A" w:rsidRDefault="00323E1A">
      <w:pPr>
        <w:pStyle w:val="ConsPlusNormal"/>
        <w:spacing w:before="200"/>
        <w:ind w:firstLine="540"/>
        <w:jc w:val="both"/>
      </w:pPr>
      <w:r>
        <w:t>- 50 процентов в районный бюджет Ярославского муниципального района;</w:t>
      </w:r>
    </w:p>
    <w:p w:rsidR="00323E1A" w:rsidRDefault="00323E1A">
      <w:pPr>
        <w:pStyle w:val="ConsPlusNormal"/>
        <w:spacing w:before="200"/>
        <w:ind w:firstLine="540"/>
        <w:jc w:val="both"/>
      </w:pPr>
      <w:r>
        <w:t>- 50 процентов в местный бюджет поселения Ярославского муниципального района, на территории которого размещен нестационарный торговый объект.</w:t>
      </w:r>
    </w:p>
    <w:p w:rsidR="00323E1A" w:rsidRDefault="00323E1A">
      <w:pPr>
        <w:pStyle w:val="ConsPlusNormal"/>
        <w:spacing w:before="200"/>
        <w:ind w:firstLine="540"/>
        <w:jc w:val="both"/>
      </w:pPr>
      <w:r>
        <w:t>Администрации поселений Ярославского муниципального района ежеквартально в срок до 10 числа месяца, следующего за отчетным кварталом, представляют в Комитет по управлению муниципальным имуществом Администрации Ярославского муниципального района информацию о поступивших платежах по договорам на размещение нестационарных торговых объектов.</w:t>
      </w:r>
    </w:p>
    <w:p w:rsidR="00323E1A" w:rsidRDefault="00323E1A">
      <w:pPr>
        <w:pStyle w:val="ConsPlusNormal"/>
        <w:jc w:val="both"/>
      </w:pPr>
      <w:r>
        <w:t xml:space="preserve">(абзац введен </w:t>
      </w:r>
      <w:hyperlink r:id="rId42">
        <w:r>
          <w:rPr>
            <w:color w:val="0000FF"/>
          </w:rPr>
          <w:t>Решением</w:t>
        </w:r>
      </w:hyperlink>
      <w:r>
        <w:t xml:space="preserve"> муниципального Совета Ярославского муниципального района от 27.02.2020 N 5)</w:t>
      </w:r>
    </w:p>
    <w:p w:rsidR="00323E1A" w:rsidRDefault="00323E1A">
      <w:pPr>
        <w:pStyle w:val="ConsPlusNormal"/>
        <w:jc w:val="both"/>
      </w:pPr>
      <w:r>
        <w:t xml:space="preserve">(п. 1.14 </w:t>
      </w:r>
      <w:proofErr w:type="gramStart"/>
      <w:r>
        <w:t>введен</w:t>
      </w:r>
      <w:proofErr w:type="gramEnd"/>
      <w:r>
        <w:t xml:space="preserve"> </w:t>
      </w:r>
      <w:hyperlink r:id="rId43">
        <w:r>
          <w:rPr>
            <w:color w:val="0000FF"/>
          </w:rPr>
          <w:t>Решением</w:t>
        </w:r>
      </w:hyperlink>
      <w:r>
        <w:t xml:space="preserve"> муниципального Совета Ярославского муниципального района от 31.05.2018 N 31)</w:t>
      </w:r>
    </w:p>
    <w:p w:rsidR="00323E1A" w:rsidRDefault="00323E1A">
      <w:pPr>
        <w:pStyle w:val="ConsPlusNormal"/>
        <w:jc w:val="both"/>
      </w:pPr>
    </w:p>
    <w:p w:rsidR="00323E1A" w:rsidRDefault="00323E1A">
      <w:pPr>
        <w:pStyle w:val="ConsPlusTitle"/>
        <w:jc w:val="center"/>
        <w:outlineLvl w:val="1"/>
      </w:pPr>
      <w:r>
        <w:t>2. Требования к размещению и внешнему виду</w:t>
      </w:r>
    </w:p>
    <w:p w:rsidR="00323E1A" w:rsidRDefault="00323E1A">
      <w:pPr>
        <w:pStyle w:val="ConsPlusTitle"/>
        <w:jc w:val="center"/>
      </w:pPr>
      <w:r>
        <w:t>нестационарных торговых объектов</w:t>
      </w:r>
    </w:p>
    <w:p w:rsidR="00323E1A" w:rsidRDefault="00323E1A">
      <w:pPr>
        <w:pStyle w:val="ConsPlusNormal"/>
        <w:jc w:val="both"/>
      </w:pPr>
    </w:p>
    <w:p w:rsidR="00323E1A" w:rsidRDefault="00323E1A">
      <w:pPr>
        <w:pStyle w:val="ConsPlusNormal"/>
        <w:ind w:firstLine="540"/>
        <w:jc w:val="both"/>
      </w:pPr>
      <w:r>
        <w:t xml:space="preserve">2.1. </w:t>
      </w:r>
      <w:hyperlink w:anchor="P248">
        <w:r>
          <w:rPr>
            <w:color w:val="0000FF"/>
          </w:rPr>
          <w:t>Требования</w:t>
        </w:r>
      </w:hyperlink>
      <w:r>
        <w:t xml:space="preserve"> к нестационарным торговым объектам и их размещению устанавливаются правилами благоустройства городского и сельских поселений Ярославского муниципального района и приложением N 2 к настоящему Порядку.</w:t>
      </w:r>
    </w:p>
    <w:p w:rsidR="00323E1A" w:rsidRDefault="00323E1A">
      <w:pPr>
        <w:pStyle w:val="ConsPlusNormal"/>
        <w:jc w:val="both"/>
      </w:pPr>
      <w:r>
        <w:t xml:space="preserve">(п. 2.1 в ред. </w:t>
      </w:r>
      <w:hyperlink r:id="rId44">
        <w:r>
          <w:rPr>
            <w:color w:val="0000FF"/>
          </w:rPr>
          <w:t>Решения</w:t>
        </w:r>
      </w:hyperlink>
      <w:r>
        <w:t xml:space="preserve"> муниципального Совета Ярославского муниципального района от 29.08.2019 N 34)</w:t>
      </w:r>
    </w:p>
    <w:p w:rsidR="00323E1A" w:rsidRDefault="00323E1A">
      <w:pPr>
        <w:pStyle w:val="ConsPlusNormal"/>
        <w:spacing w:before="200"/>
        <w:ind w:firstLine="540"/>
        <w:jc w:val="both"/>
      </w:pPr>
      <w:r>
        <w:t>2.2. Внешний вид нестационарного торгового объекта должен соответствовать правилам благоустройства соответствующего городского или сельского поселения Ярославского муниципального района, на территории которого размещен соответствующий нестационарный торговый объект, и договору на размещение соответствующего нестационарного торгового объекта.</w:t>
      </w:r>
    </w:p>
    <w:p w:rsidR="00323E1A" w:rsidRDefault="00323E1A">
      <w:pPr>
        <w:pStyle w:val="ConsPlusNormal"/>
        <w:spacing w:before="200"/>
        <w:ind w:firstLine="540"/>
        <w:jc w:val="both"/>
      </w:pPr>
      <w:r>
        <w:t>В договор с индивидуальным предпринимателем или юридическим лицом на размещение нестационарного торгового объекта включаются требования к внешнему виду размещаемого нестационарного торгового объекта.</w:t>
      </w:r>
    </w:p>
    <w:p w:rsidR="00323E1A" w:rsidRDefault="00323E1A">
      <w:pPr>
        <w:pStyle w:val="ConsPlusNormal"/>
        <w:jc w:val="both"/>
      </w:pPr>
      <w:r>
        <w:t xml:space="preserve">(п. 2.2 в ред. </w:t>
      </w:r>
      <w:hyperlink r:id="rId45">
        <w:r>
          <w:rPr>
            <w:color w:val="0000FF"/>
          </w:rPr>
          <w:t>Решения</w:t>
        </w:r>
      </w:hyperlink>
      <w:r>
        <w:t xml:space="preserve"> муниципального Совета Ярославского муниципального района от 29.08.2019 N 34)</w:t>
      </w:r>
    </w:p>
    <w:p w:rsidR="00323E1A" w:rsidRDefault="00323E1A">
      <w:pPr>
        <w:pStyle w:val="ConsPlusNormal"/>
        <w:spacing w:before="200"/>
        <w:ind w:firstLine="540"/>
        <w:jc w:val="both"/>
      </w:pPr>
      <w:r>
        <w:t>2.3. При размещении нестационарных торговых объектов запрещается организация фундамента нестационарного торгового объекта, нарушение действующих правил благоустройства. Земельные участки для размещения нестационарных торговых объектов выделяются без права возведения капитальных строений.</w:t>
      </w:r>
    </w:p>
    <w:p w:rsidR="00323E1A" w:rsidRDefault="00323E1A">
      <w:pPr>
        <w:pStyle w:val="ConsPlusNormal"/>
        <w:spacing w:before="200"/>
        <w:ind w:firstLine="540"/>
        <w:jc w:val="both"/>
      </w:pPr>
      <w:r>
        <w:t>Не допускается увеличение площади и размеров, изменение места расположения, обустройство ограждений и других конструкций нестационарных торговых объектов. Допускаются изменения объекта в части внешнего вида и (или) отделочных материалов, инженерно-технического оборудования на основании изменений в договор на размещение соответствующего нестационарного торгового объекта.</w:t>
      </w:r>
    </w:p>
    <w:p w:rsidR="00323E1A" w:rsidRDefault="00323E1A">
      <w:pPr>
        <w:pStyle w:val="ConsPlusNormal"/>
        <w:jc w:val="both"/>
      </w:pPr>
      <w:r>
        <w:t>(</w:t>
      </w:r>
      <w:proofErr w:type="gramStart"/>
      <w:r>
        <w:t>в</w:t>
      </w:r>
      <w:proofErr w:type="gramEnd"/>
      <w:r>
        <w:t xml:space="preserve"> ред. </w:t>
      </w:r>
      <w:hyperlink r:id="rId46">
        <w:r>
          <w:rPr>
            <w:color w:val="0000FF"/>
          </w:rPr>
          <w:t>Решения</w:t>
        </w:r>
      </w:hyperlink>
      <w:r>
        <w:t xml:space="preserve"> муниципального Совета Ярославского муниципального района от 29.08.2019 N 34)</w:t>
      </w:r>
    </w:p>
    <w:p w:rsidR="00323E1A" w:rsidRDefault="00323E1A">
      <w:pPr>
        <w:pStyle w:val="ConsPlusNormal"/>
        <w:spacing w:before="200"/>
        <w:ind w:firstLine="540"/>
        <w:jc w:val="both"/>
      </w:pPr>
      <w:r>
        <w:t>2.4. Размещение нестационарных торговых объектов запрещается:</w:t>
      </w:r>
    </w:p>
    <w:p w:rsidR="00323E1A" w:rsidRDefault="00323E1A">
      <w:pPr>
        <w:pStyle w:val="ConsPlusNormal"/>
        <w:spacing w:before="200"/>
        <w:ind w:firstLine="540"/>
        <w:jc w:val="both"/>
      </w:pPr>
      <w:r>
        <w:t>1) в местах, не предусмотренных схемой размещения нестационарных торговых объектов;</w:t>
      </w:r>
    </w:p>
    <w:p w:rsidR="00323E1A" w:rsidRDefault="00323E1A">
      <w:pPr>
        <w:pStyle w:val="ConsPlusNormal"/>
        <w:spacing w:before="200"/>
        <w:ind w:firstLine="540"/>
        <w:jc w:val="both"/>
      </w:pPr>
      <w:r>
        <w:lastRenderedPageBreak/>
        <w:t>2) в границах территории объектов культурного наследия федерального, регионального и местного (муниципального) значения;</w:t>
      </w:r>
    </w:p>
    <w:p w:rsidR="00323E1A" w:rsidRDefault="00323E1A">
      <w:pPr>
        <w:pStyle w:val="ConsPlusNormal"/>
        <w:spacing w:before="200"/>
        <w:ind w:firstLine="540"/>
        <w:jc w:val="both"/>
      </w:pPr>
      <w:r>
        <w:t>3) на территории дворов жилых зданий;</w:t>
      </w:r>
    </w:p>
    <w:p w:rsidR="00323E1A" w:rsidRDefault="00323E1A">
      <w:pPr>
        <w:pStyle w:val="ConsPlusNormal"/>
        <w:spacing w:before="200"/>
        <w:ind w:firstLine="540"/>
        <w:jc w:val="both"/>
      </w:pPr>
      <w:r>
        <w:t>4) на территориях, занятых инженерными коммуникациями и их охранными зонами;</w:t>
      </w:r>
    </w:p>
    <w:p w:rsidR="00323E1A" w:rsidRDefault="00323E1A">
      <w:pPr>
        <w:pStyle w:val="ConsPlusNormal"/>
        <w:spacing w:before="200"/>
        <w:ind w:firstLine="540"/>
        <w:jc w:val="both"/>
      </w:pPr>
      <w:r>
        <w:t>5) на элементах благоустройства, площадках (детских, отдыха, спортивных), транспортных стоянках;</w:t>
      </w:r>
    </w:p>
    <w:p w:rsidR="00323E1A" w:rsidRDefault="00323E1A">
      <w:pPr>
        <w:pStyle w:val="ConsPlusNormal"/>
        <w:spacing w:before="200"/>
        <w:ind w:firstLine="540"/>
        <w:jc w:val="both"/>
      </w:pPr>
      <w:r>
        <w:t>6) на посадочных площадках пассажирского транспорта.</w:t>
      </w:r>
    </w:p>
    <w:p w:rsidR="00323E1A" w:rsidRDefault="00323E1A">
      <w:pPr>
        <w:pStyle w:val="ConsPlusNormal"/>
        <w:jc w:val="both"/>
      </w:pPr>
      <w:r>
        <w:t xml:space="preserve">(пп. 6 в ред. </w:t>
      </w:r>
      <w:hyperlink r:id="rId47">
        <w:r>
          <w:rPr>
            <w:color w:val="0000FF"/>
          </w:rPr>
          <w:t>Решения</w:t>
        </w:r>
      </w:hyperlink>
      <w:r>
        <w:t xml:space="preserve"> муниципального Совета Ярославского муниципального района от 24.02.2022 N 8)</w:t>
      </w:r>
    </w:p>
    <w:p w:rsidR="00323E1A" w:rsidRDefault="00323E1A">
      <w:pPr>
        <w:pStyle w:val="ConsPlusNormal"/>
        <w:spacing w:before="200"/>
        <w:ind w:firstLine="540"/>
        <w:jc w:val="both"/>
      </w:pPr>
      <w:r>
        <w:t>2.5. Не допускается осуществлять складирование товара, упаковок, мусора на территории, прилегающей к нестационарному торговому объекту, и элементах благоустройства.</w:t>
      </w:r>
    </w:p>
    <w:p w:rsidR="00323E1A" w:rsidRDefault="00323E1A">
      <w:pPr>
        <w:pStyle w:val="ConsPlusNormal"/>
        <w:spacing w:before="200"/>
        <w:ind w:firstLine="540"/>
        <w:jc w:val="both"/>
      </w:pPr>
      <w:r>
        <w:t>2.6. При отсутствии в непосредственной близости стационарных туалетов индивидуальные предприниматели или юридические лица, являющиеся собственниками (владельцами) нестационарных торговых объектов, заключают договор на пользование туалетами с организациями и индивидуальными предпринимателями в расположенных рядом зданиях (сооружениях) либо устанавливают биотуалеты.</w:t>
      </w:r>
    </w:p>
    <w:p w:rsidR="00323E1A" w:rsidRDefault="00323E1A">
      <w:pPr>
        <w:pStyle w:val="ConsPlusNormal"/>
        <w:spacing w:before="200"/>
        <w:ind w:firstLine="540"/>
        <w:jc w:val="both"/>
      </w:pPr>
      <w:r>
        <w:t>2.7. Индивидуальные предприниматели или юридические лица, являющиеся собственниками (владельцами) нестационарных торговых объектов, несут административную ответственность за ненадлежащее содержание прилегающей к нестационарным торговым объектам территории в соответствии с действующим законодательством.</w:t>
      </w:r>
    </w:p>
    <w:p w:rsidR="00323E1A" w:rsidRDefault="00323E1A">
      <w:pPr>
        <w:pStyle w:val="ConsPlusNormal"/>
        <w:spacing w:before="200"/>
        <w:ind w:firstLine="540"/>
        <w:jc w:val="both"/>
      </w:pPr>
      <w:r>
        <w:t>2.8. Нестационарные торговые объекты, для которых исходя из их функционального назначения, а также по санитарно-гигиеническим требованиям и нормативам требуется подводка воды и канализации, могут размещаться при условии технической возможности подключения к инженерным коммуникациям.</w:t>
      </w:r>
    </w:p>
    <w:p w:rsidR="00323E1A" w:rsidRDefault="00323E1A">
      <w:pPr>
        <w:pStyle w:val="ConsPlusNormal"/>
        <w:jc w:val="both"/>
      </w:pPr>
    </w:p>
    <w:p w:rsidR="00323E1A" w:rsidRDefault="00323E1A">
      <w:pPr>
        <w:pStyle w:val="ConsPlusTitle"/>
        <w:jc w:val="center"/>
        <w:outlineLvl w:val="1"/>
      </w:pPr>
      <w:r>
        <w:t>3. Порядок заключения договоров на размещение нестационарных</w:t>
      </w:r>
    </w:p>
    <w:p w:rsidR="00323E1A" w:rsidRDefault="00323E1A">
      <w:pPr>
        <w:pStyle w:val="ConsPlusTitle"/>
        <w:jc w:val="center"/>
      </w:pPr>
      <w:r>
        <w:t>торговых объектов путем проведения конкурсных процедур</w:t>
      </w:r>
    </w:p>
    <w:p w:rsidR="00323E1A" w:rsidRDefault="00323E1A">
      <w:pPr>
        <w:pStyle w:val="ConsPlusNormal"/>
        <w:jc w:val="center"/>
      </w:pPr>
      <w:proofErr w:type="gramStart"/>
      <w:r>
        <w:t xml:space="preserve">(в ред. </w:t>
      </w:r>
      <w:hyperlink r:id="rId48">
        <w:r>
          <w:rPr>
            <w:color w:val="0000FF"/>
          </w:rPr>
          <w:t>Решения</w:t>
        </w:r>
      </w:hyperlink>
      <w:r>
        <w:t xml:space="preserve"> муниципального Совета Ярославского</w:t>
      </w:r>
      <w:proofErr w:type="gramEnd"/>
    </w:p>
    <w:p w:rsidR="00323E1A" w:rsidRDefault="00323E1A">
      <w:pPr>
        <w:pStyle w:val="ConsPlusNormal"/>
        <w:jc w:val="center"/>
      </w:pPr>
      <w:r>
        <w:t>муниципального района от 31.05.2018 N 31)</w:t>
      </w:r>
    </w:p>
    <w:p w:rsidR="00323E1A" w:rsidRDefault="00323E1A">
      <w:pPr>
        <w:pStyle w:val="ConsPlusNormal"/>
        <w:jc w:val="both"/>
      </w:pPr>
    </w:p>
    <w:p w:rsidR="00323E1A" w:rsidRDefault="00323E1A">
      <w:pPr>
        <w:pStyle w:val="ConsPlusNormal"/>
        <w:ind w:firstLine="540"/>
        <w:jc w:val="both"/>
      </w:pPr>
      <w:r>
        <w:t>3.1. Уполномоченный орган размещает на официальном сайте Администрации Ярославского муниципального района в информационно-телекоммуникационной сети "Интернет" (далее также - официальные источники) схему размещения нестационарных торговых объектов на территории Ярославского муниципального района.</w:t>
      </w:r>
    </w:p>
    <w:p w:rsidR="00323E1A" w:rsidRDefault="00323E1A">
      <w:pPr>
        <w:pStyle w:val="ConsPlusNormal"/>
        <w:spacing w:before="200"/>
        <w:ind w:firstLine="540"/>
        <w:jc w:val="both"/>
      </w:pPr>
      <w:bookmarkStart w:id="5" w:name="P159"/>
      <w:bookmarkEnd w:id="5"/>
      <w:r>
        <w:t>3.2. Индивидуальный предприниматель или юридическое лицо (далее - заявитель), заинтересованные в заключени</w:t>
      </w:r>
      <w:proofErr w:type="gramStart"/>
      <w:r>
        <w:t>и</w:t>
      </w:r>
      <w:proofErr w:type="gramEnd"/>
      <w:r>
        <w:t xml:space="preserve"> </w:t>
      </w:r>
      <w:hyperlink w:anchor="P326">
        <w:r>
          <w:rPr>
            <w:color w:val="0000FF"/>
          </w:rPr>
          <w:t>договора</w:t>
        </w:r>
      </w:hyperlink>
      <w:r>
        <w:t xml:space="preserve"> на размещение нестационарного торгового объекта, подают в Комитет по управлению муниципальным имуществом Администрации Ярославского муниципального района заявление по форме согласно приложению N 3 к настоящему Порядку.</w:t>
      </w:r>
    </w:p>
    <w:p w:rsidR="00323E1A" w:rsidRDefault="00323E1A">
      <w:pPr>
        <w:pStyle w:val="ConsPlusNormal"/>
        <w:spacing w:before="200"/>
        <w:ind w:firstLine="540"/>
        <w:jc w:val="both"/>
      </w:pPr>
      <w:bookmarkStart w:id="6" w:name="P160"/>
      <w:bookmarkEnd w:id="6"/>
      <w:r>
        <w:t xml:space="preserve">3.3. </w:t>
      </w:r>
      <w:proofErr w:type="gramStart"/>
      <w:r>
        <w:t xml:space="preserve">При поступлении заявления (заявлений) и иных документов в соответствии с требованиями </w:t>
      </w:r>
      <w:hyperlink w:anchor="P159">
        <w:r>
          <w:rPr>
            <w:color w:val="0000FF"/>
          </w:rPr>
          <w:t>пунктов 3.2</w:t>
        </w:r>
      </w:hyperlink>
      <w:r>
        <w:t xml:space="preserve">, </w:t>
      </w:r>
      <w:hyperlink w:anchor="P168">
        <w:r>
          <w:rPr>
            <w:color w:val="0000FF"/>
          </w:rPr>
          <w:t>3.5</w:t>
        </w:r>
      </w:hyperlink>
      <w:r>
        <w:t xml:space="preserve"> и </w:t>
      </w:r>
      <w:hyperlink w:anchor="P170">
        <w:r>
          <w:rPr>
            <w:color w:val="0000FF"/>
          </w:rPr>
          <w:t>3.6</w:t>
        </w:r>
      </w:hyperlink>
      <w:r>
        <w:t xml:space="preserve"> настоящего Порядка от заявителя Комитет по управлению муниципальным имуществом Администрации Ярославского муниципального района в срок не более чем четырнадцать дней со дня поступления заявления рассматривает поступившее заявление и прилагаемые к нему документы, проверяет наличие или отсутствие оснований для заключения договора на право размещения нестационарного</w:t>
      </w:r>
      <w:proofErr w:type="gramEnd"/>
      <w:r>
        <w:t xml:space="preserve"> торгового объекта на платной основе (далее также - основания для заключения договора).</w:t>
      </w:r>
    </w:p>
    <w:p w:rsidR="00323E1A" w:rsidRDefault="00323E1A">
      <w:pPr>
        <w:pStyle w:val="ConsPlusNormal"/>
        <w:spacing w:before="200"/>
        <w:ind w:firstLine="540"/>
        <w:jc w:val="both"/>
      </w:pPr>
      <w:r>
        <w:t>По результатам рассмотрения поступившего заявления и прилагаемых к нему документов, их проверки Комитет по управлению муниципальным имуществом Администрации Ярославского муниципального района:</w:t>
      </w:r>
    </w:p>
    <w:p w:rsidR="00323E1A" w:rsidRDefault="00323E1A">
      <w:pPr>
        <w:pStyle w:val="ConsPlusNormal"/>
        <w:spacing w:before="200"/>
        <w:ind w:firstLine="540"/>
        <w:jc w:val="both"/>
      </w:pPr>
      <w:r>
        <w:t>1) при наличии оснований для заключения договора и предоставлении заявителем необходимых документов в соответствии с требованиями настоящего Порядка принимает решение о проведении конкурсных процедур на заключение договора на право размещения нестационарного торгового объекта на платной основе в соответствии с поступившим заявлением;</w:t>
      </w:r>
    </w:p>
    <w:p w:rsidR="00323E1A" w:rsidRDefault="00323E1A">
      <w:pPr>
        <w:pStyle w:val="ConsPlusNormal"/>
        <w:spacing w:before="200"/>
        <w:ind w:firstLine="540"/>
        <w:jc w:val="both"/>
      </w:pPr>
      <w:proofErr w:type="gramStart"/>
      <w:r>
        <w:lastRenderedPageBreak/>
        <w:t>2) при отсутствии оснований для заключения договора, а также при непредоставлении заявителем документов в соответствии с требованиями настоящего Порядка принимает решение об отказе в проведении конкурсных процедур на заключение договора на право размещения нестационарного торгового объекта на платной основе в соответствии с поступившим заявлением, информирует заявителя о принятом решении в письменном виде.</w:t>
      </w:r>
      <w:proofErr w:type="gramEnd"/>
    </w:p>
    <w:p w:rsidR="00323E1A" w:rsidRDefault="00323E1A">
      <w:pPr>
        <w:pStyle w:val="ConsPlusNormal"/>
        <w:jc w:val="both"/>
      </w:pPr>
      <w:r>
        <w:t xml:space="preserve">(п. 3.3 в ред. </w:t>
      </w:r>
      <w:hyperlink r:id="rId49">
        <w:r>
          <w:rPr>
            <w:color w:val="0000FF"/>
          </w:rPr>
          <w:t>Решения</w:t>
        </w:r>
      </w:hyperlink>
      <w:r>
        <w:t xml:space="preserve"> муниципального Совета Ярославского муниципального района от 24.02.2022 N 8)</w:t>
      </w:r>
    </w:p>
    <w:p w:rsidR="00323E1A" w:rsidRDefault="00323E1A">
      <w:pPr>
        <w:pStyle w:val="ConsPlusNormal"/>
        <w:spacing w:before="200"/>
        <w:ind w:firstLine="540"/>
        <w:jc w:val="both"/>
      </w:pPr>
      <w:proofErr w:type="gramStart"/>
      <w:r>
        <w:t>3.3&lt;1&gt;. В случае принятия решения о проведении конкурсных процедур на заключение договора на право размещения нестационарного торгового объекта на платной основе в соответствии с поступившим заявлением Комитет по управлению муниципальным имуществом Администрации Ярославского муниципального района публикует в порядке, установленном для официального опубликования муниципальных правовых актов Ярославского муниципального района, информационное сообщение о наличии возможности размещения нестационарного торгового объекта (объектов) с</w:t>
      </w:r>
      <w:proofErr w:type="gramEnd"/>
      <w:r>
        <w:t xml:space="preserve"> указанием его вида, места размещения, площади, специализации.</w:t>
      </w:r>
    </w:p>
    <w:p w:rsidR="00323E1A" w:rsidRDefault="00323E1A">
      <w:pPr>
        <w:pStyle w:val="ConsPlusNormal"/>
        <w:jc w:val="both"/>
      </w:pPr>
      <w:r>
        <w:t xml:space="preserve">(п. 3.3&lt;1&gt; </w:t>
      </w:r>
      <w:proofErr w:type="gramStart"/>
      <w:r>
        <w:t>введен</w:t>
      </w:r>
      <w:proofErr w:type="gramEnd"/>
      <w:r>
        <w:t xml:space="preserve"> </w:t>
      </w:r>
      <w:hyperlink r:id="rId50">
        <w:r>
          <w:rPr>
            <w:color w:val="0000FF"/>
          </w:rPr>
          <w:t>Решением</w:t>
        </w:r>
      </w:hyperlink>
      <w:r>
        <w:t xml:space="preserve"> муниципального Совета Ярославского муниципального района от 24.02.2022 N 8)</w:t>
      </w:r>
    </w:p>
    <w:p w:rsidR="00323E1A" w:rsidRDefault="00323E1A">
      <w:pPr>
        <w:pStyle w:val="ConsPlusNormal"/>
        <w:spacing w:before="200"/>
        <w:ind w:firstLine="540"/>
        <w:jc w:val="both"/>
      </w:pPr>
      <w:r>
        <w:t>3.4. Прием заявлений от заявителей осуществляется в течение 20 дней с момента опубликования информационного сообщения о наличии возможности размещения нестационарных торговых объектов.</w:t>
      </w:r>
    </w:p>
    <w:p w:rsidR="00323E1A" w:rsidRDefault="00323E1A">
      <w:pPr>
        <w:pStyle w:val="ConsPlusNormal"/>
        <w:spacing w:before="200"/>
        <w:ind w:firstLine="540"/>
        <w:jc w:val="both"/>
      </w:pPr>
      <w:bookmarkStart w:id="7" w:name="P168"/>
      <w:bookmarkEnd w:id="7"/>
      <w:r>
        <w:t>3.5. В заявлении должны быть указаны государственный регистрационный номер записи о государственной регистрации юридического лица в едином государственном реестре юридических лиц, регистрационный номер записи о государственной регистрации физического лица в качестве индивидуального предпринимателя и идентификационный номер налогоплательщика.</w:t>
      </w:r>
    </w:p>
    <w:p w:rsidR="00323E1A" w:rsidRDefault="00323E1A">
      <w:pPr>
        <w:pStyle w:val="ConsPlusNormal"/>
        <w:spacing w:before="200"/>
        <w:ind w:firstLine="540"/>
        <w:jc w:val="both"/>
      </w:pPr>
      <w:r>
        <w:t>Заявление должно быть подписано лично гражданином, зарегистрированным в качестве индивидуального предпринимателя, представителем юридического лица, имеющим право действовать без доверенности, либо уполномоченным лицом, полномочия которого оформлены в соответствии с действующим законодательством.</w:t>
      </w:r>
    </w:p>
    <w:p w:rsidR="00323E1A" w:rsidRDefault="00323E1A">
      <w:pPr>
        <w:pStyle w:val="ConsPlusNormal"/>
        <w:spacing w:before="200"/>
        <w:ind w:firstLine="540"/>
        <w:jc w:val="both"/>
      </w:pPr>
      <w:bookmarkStart w:id="8" w:name="P170"/>
      <w:bookmarkEnd w:id="8"/>
      <w:r>
        <w:t>3.6. К заявлению прилагаются следующие документы:</w:t>
      </w:r>
    </w:p>
    <w:p w:rsidR="00323E1A" w:rsidRDefault="00323E1A">
      <w:pPr>
        <w:pStyle w:val="ConsPlusNormal"/>
        <w:spacing w:before="200"/>
        <w:ind w:firstLine="540"/>
        <w:jc w:val="both"/>
      </w:pPr>
      <w:r>
        <w:t>1) копия документа, удостоверяющего личность заявителя или представителя заявителя;</w:t>
      </w:r>
    </w:p>
    <w:p w:rsidR="00323E1A" w:rsidRDefault="00323E1A">
      <w:pPr>
        <w:pStyle w:val="ConsPlusNormal"/>
        <w:spacing w:before="200"/>
        <w:ind w:firstLine="540"/>
        <w:jc w:val="both"/>
      </w:pPr>
      <w:r>
        <w:t>2) копия документа, удостоверяющего права (полномочия) представителя, если с заявкой обращается представитель заявителя.</w:t>
      </w:r>
    </w:p>
    <w:p w:rsidR="00323E1A" w:rsidRDefault="00323E1A">
      <w:pPr>
        <w:pStyle w:val="ConsPlusNormal"/>
        <w:spacing w:before="200"/>
        <w:ind w:firstLine="540"/>
        <w:jc w:val="both"/>
      </w:pPr>
      <w:r>
        <w:t xml:space="preserve">3.7. </w:t>
      </w:r>
      <w:proofErr w:type="gramStart"/>
      <w:r>
        <w:t xml:space="preserve">В случае если в течение 20 дней со дня опубликования информационного сообщения о наличии возможности размещения нестационарного торгового объекта заявлений о заключении договора на размещение нестационарного торгового объекта не поступило, то договор на размещение нестационарного торгового объекта заключается с заявителем, подавшим заявление в Комитет по управлению муниципальным имуществом Администрации Ярославского муниципального района в соответствии с </w:t>
      </w:r>
      <w:hyperlink w:anchor="P159">
        <w:r>
          <w:rPr>
            <w:color w:val="0000FF"/>
          </w:rPr>
          <w:t>пунктом 3.2</w:t>
        </w:r>
      </w:hyperlink>
      <w:r>
        <w:t xml:space="preserve"> настоящего Порядка, в</w:t>
      </w:r>
      <w:proofErr w:type="gramEnd"/>
      <w:r>
        <w:t xml:space="preserve"> течение 10 дней со дня окончания срока подачи заявлений по цене, равной начальной цене на право заключения договора на размещение нестационарного торгового объекта.</w:t>
      </w:r>
    </w:p>
    <w:p w:rsidR="00323E1A" w:rsidRDefault="00323E1A">
      <w:pPr>
        <w:pStyle w:val="ConsPlusNormal"/>
        <w:jc w:val="both"/>
      </w:pPr>
      <w:r>
        <w:t xml:space="preserve">(в ред. </w:t>
      </w:r>
      <w:hyperlink r:id="rId51">
        <w:r>
          <w:rPr>
            <w:color w:val="0000FF"/>
          </w:rPr>
          <w:t>Решения</w:t>
        </w:r>
      </w:hyperlink>
      <w:r>
        <w:t xml:space="preserve"> муниципального Совета Ярославского муниципального района от 26.08.2021 N 79)</w:t>
      </w:r>
    </w:p>
    <w:p w:rsidR="00323E1A" w:rsidRDefault="00323E1A">
      <w:pPr>
        <w:pStyle w:val="ConsPlusNormal"/>
        <w:spacing w:before="200"/>
        <w:ind w:firstLine="540"/>
        <w:jc w:val="both"/>
      </w:pPr>
      <w:r>
        <w:t>В случае</w:t>
      </w:r>
      <w:proofErr w:type="gramStart"/>
      <w:r>
        <w:t>,</w:t>
      </w:r>
      <w:proofErr w:type="gramEnd"/>
      <w:r>
        <w:t xml:space="preserve"> если в отношении одного нестационарного торгового объекта поступило два и более заявлений, решение о заключении договора на размещение нестационарного торгового объекта принимается по результатам проведения торгов, проводимых в форме открытого аукциона на право заключения договора о размещении нестационарного торгового объекта.</w:t>
      </w:r>
    </w:p>
    <w:p w:rsidR="00323E1A" w:rsidRDefault="00323E1A">
      <w:pPr>
        <w:pStyle w:val="ConsPlusNormal"/>
        <w:spacing w:before="200"/>
        <w:ind w:firstLine="540"/>
        <w:jc w:val="both"/>
      </w:pPr>
      <w:r>
        <w:t xml:space="preserve">3.8. Уполномоченным органом по организации и обеспечению проведения торгов является Комитет по управлению муниципальным имуществом Администрации Ярославского муниципального района. Извещение о проведении торгов публикуется не позднее 14 дней с момента окончания срока, указанного в </w:t>
      </w:r>
      <w:hyperlink w:anchor="P160">
        <w:r>
          <w:rPr>
            <w:color w:val="0000FF"/>
          </w:rPr>
          <w:t>п. 3.3</w:t>
        </w:r>
      </w:hyperlink>
      <w:r>
        <w:t xml:space="preserve"> настоящего Порядка.</w:t>
      </w:r>
    </w:p>
    <w:p w:rsidR="00323E1A" w:rsidRDefault="00323E1A">
      <w:pPr>
        <w:pStyle w:val="ConsPlusNormal"/>
        <w:spacing w:before="200"/>
        <w:ind w:firstLine="540"/>
        <w:jc w:val="both"/>
      </w:pPr>
      <w:r>
        <w:t xml:space="preserve">3.9. Торги проводятся в соответствии с Порядком проведения торгов на право заключения </w:t>
      </w:r>
      <w:hyperlink w:anchor="P471">
        <w:r>
          <w:rPr>
            <w:color w:val="0000FF"/>
          </w:rPr>
          <w:t>договора</w:t>
        </w:r>
      </w:hyperlink>
      <w:r>
        <w:t xml:space="preserve"> на размещение нестационарного торгового объекта согласно приложению N 5 к настоящему Порядку.</w:t>
      </w:r>
    </w:p>
    <w:p w:rsidR="00323E1A" w:rsidRDefault="00323E1A">
      <w:pPr>
        <w:pStyle w:val="ConsPlusNormal"/>
        <w:spacing w:before="200"/>
        <w:ind w:firstLine="540"/>
        <w:jc w:val="both"/>
      </w:pPr>
      <w:r>
        <w:t xml:space="preserve">3.10. Начальная цена на право заключения договора на размещение нестационарного </w:t>
      </w:r>
      <w:r>
        <w:lastRenderedPageBreak/>
        <w:t>торгового объекта составляет двукратный размер начальной цены договора на размещение нестационарного торгового объекта в год.</w:t>
      </w:r>
    </w:p>
    <w:p w:rsidR="00323E1A" w:rsidRDefault="00323E1A">
      <w:pPr>
        <w:pStyle w:val="ConsPlusNormal"/>
        <w:jc w:val="both"/>
      </w:pPr>
    </w:p>
    <w:p w:rsidR="00323E1A" w:rsidRDefault="00323E1A">
      <w:pPr>
        <w:pStyle w:val="ConsPlusTitle"/>
        <w:jc w:val="center"/>
        <w:outlineLvl w:val="1"/>
      </w:pPr>
      <w:r>
        <w:t>3&lt;1&gt;. Порядок заключения договоров на размещение</w:t>
      </w:r>
    </w:p>
    <w:p w:rsidR="00323E1A" w:rsidRDefault="00323E1A">
      <w:pPr>
        <w:pStyle w:val="ConsPlusTitle"/>
        <w:jc w:val="center"/>
      </w:pPr>
      <w:r>
        <w:t>нестационарных торговых объектов без проведения конкурсных</w:t>
      </w:r>
    </w:p>
    <w:p w:rsidR="00323E1A" w:rsidRDefault="00323E1A">
      <w:pPr>
        <w:pStyle w:val="ConsPlusTitle"/>
        <w:jc w:val="center"/>
      </w:pPr>
      <w:r>
        <w:t>процедур</w:t>
      </w:r>
    </w:p>
    <w:p w:rsidR="00323E1A" w:rsidRDefault="00323E1A">
      <w:pPr>
        <w:pStyle w:val="ConsPlusNormal"/>
        <w:jc w:val="center"/>
      </w:pPr>
      <w:proofErr w:type="gramStart"/>
      <w:r>
        <w:t xml:space="preserve">(введен </w:t>
      </w:r>
      <w:hyperlink r:id="rId52">
        <w:r>
          <w:rPr>
            <w:color w:val="0000FF"/>
          </w:rPr>
          <w:t>Решением</w:t>
        </w:r>
      </w:hyperlink>
      <w:r>
        <w:t xml:space="preserve"> муниципального Совета Ярославского</w:t>
      </w:r>
      <w:proofErr w:type="gramEnd"/>
    </w:p>
    <w:p w:rsidR="00323E1A" w:rsidRDefault="00323E1A">
      <w:pPr>
        <w:pStyle w:val="ConsPlusNormal"/>
        <w:jc w:val="center"/>
      </w:pPr>
      <w:r>
        <w:t>муниципального района от 31.05.2018 N 31)</w:t>
      </w:r>
    </w:p>
    <w:p w:rsidR="00323E1A" w:rsidRDefault="00323E1A">
      <w:pPr>
        <w:pStyle w:val="ConsPlusNormal"/>
        <w:jc w:val="both"/>
      </w:pPr>
    </w:p>
    <w:p w:rsidR="00323E1A" w:rsidRDefault="00323E1A">
      <w:pPr>
        <w:pStyle w:val="ConsPlusNormal"/>
        <w:ind w:firstLine="540"/>
        <w:jc w:val="both"/>
      </w:pPr>
      <w:bookmarkStart w:id="9" w:name="P186"/>
      <w:bookmarkEnd w:id="9"/>
      <w:r>
        <w:t>3&lt;1&gt;.1. Заключение договора на размещение нестационарного торгового объекта без проведения конкурсных процедур осуществляется при наличии следующих оснований:</w:t>
      </w:r>
    </w:p>
    <w:p w:rsidR="00323E1A" w:rsidRDefault="00323E1A">
      <w:pPr>
        <w:pStyle w:val="ConsPlusNormal"/>
        <w:spacing w:before="200"/>
        <w:ind w:firstLine="540"/>
        <w:jc w:val="both"/>
      </w:pPr>
      <w:bookmarkStart w:id="10" w:name="P187"/>
      <w:bookmarkEnd w:id="10"/>
      <w:proofErr w:type="gramStart"/>
      <w:r>
        <w:t>1) при размещении на новый срок нестационарного торгового объекта, ранее размещенного на том же месте, предусмотренном схемой размещения нестационарных торговых объектов, индивидуальным предпринимателем или юридическим лицом, надлежащим образом исполнившими свои обязанности по ранее заключенному договору на размещение нестационарного торгового объекта;</w:t>
      </w:r>
      <w:proofErr w:type="gramEnd"/>
    </w:p>
    <w:p w:rsidR="00323E1A" w:rsidRDefault="00323E1A">
      <w:pPr>
        <w:pStyle w:val="ConsPlusNormal"/>
        <w:spacing w:before="200"/>
        <w:ind w:firstLine="540"/>
        <w:jc w:val="both"/>
      </w:pPr>
      <w:r>
        <w:t xml:space="preserve">2) при переносе нестационарного торгового объекта в случаях, указанных в </w:t>
      </w:r>
      <w:hyperlink w:anchor="P74">
        <w:r>
          <w:rPr>
            <w:color w:val="0000FF"/>
          </w:rPr>
          <w:t>подпункте 1 пункта 1.5</w:t>
        </w:r>
      </w:hyperlink>
      <w:r>
        <w:t xml:space="preserve"> настоящего Порядка;</w:t>
      </w:r>
    </w:p>
    <w:p w:rsidR="00323E1A" w:rsidRDefault="00323E1A">
      <w:pPr>
        <w:pStyle w:val="ConsPlusNormal"/>
        <w:spacing w:before="200"/>
        <w:ind w:firstLine="540"/>
        <w:jc w:val="both"/>
      </w:pPr>
      <w:r>
        <w:t xml:space="preserve">3) при размещении нестационарных торговых объектов, указанных в </w:t>
      </w:r>
      <w:hyperlink w:anchor="P92">
        <w:r>
          <w:rPr>
            <w:color w:val="0000FF"/>
          </w:rPr>
          <w:t>подпунктах 2</w:t>
        </w:r>
      </w:hyperlink>
      <w:r>
        <w:t xml:space="preserve"> - </w:t>
      </w:r>
      <w:hyperlink w:anchor="P96">
        <w:r>
          <w:rPr>
            <w:color w:val="0000FF"/>
          </w:rPr>
          <w:t>5 пункта 1.8</w:t>
        </w:r>
      </w:hyperlink>
      <w:r>
        <w:t xml:space="preserve"> настоящего Порядка.</w:t>
      </w:r>
    </w:p>
    <w:p w:rsidR="00323E1A" w:rsidRDefault="00323E1A">
      <w:pPr>
        <w:pStyle w:val="ConsPlusNormal"/>
        <w:spacing w:before="200"/>
        <w:ind w:firstLine="540"/>
        <w:jc w:val="both"/>
      </w:pPr>
      <w:r>
        <w:t xml:space="preserve">3&lt;1&gt;.2. При наличии оснований, предусмотренных </w:t>
      </w:r>
      <w:hyperlink w:anchor="P186">
        <w:r>
          <w:rPr>
            <w:color w:val="0000FF"/>
          </w:rPr>
          <w:t>пунктом 3&lt;1&gt;.1</w:t>
        </w:r>
      </w:hyperlink>
      <w:r>
        <w:t xml:space="preserve"> настоящего Порядка, индивидуальный предприниматель или юридическое лицо (далее - заявитель) подают в Комитет по управлению муниципальным имуществом Администрации Ярославского муниципального района заявление по форме согласно приложению N 3 к настоящему Порядку.</w:t>
      </w:r>
    </w:p>
    <w:p w:rsidR="00323E1A" w:rsidRDefault="00323E1A">
      <w:pPr>
        <w:pStyle w:val="ConsPlusNormal"/>
        <w:spacing w:before="200"/>
        <w:ind w:firstLine="540"/>
        <w:jc w:val="both"/>
      </w:pPr>
      <w:r>
        <w:t xml:space="preserve">В случае, установленном </w:t>
      </w:r>
      <w:hyperlink w:anchor="P187">
        <w:r>
          <w:rPr>
            <w:color w:val="0000FF"/>
          </w:rPr>
          <w:t>подпунктом 1 пунктом 3&lt;1&gt;.1</w:t>
        </w:r>
      </w:hyperlink>
      <w:r>
        <w:t xml:space="preserve"> настоящего Порядка, заявление на заключение договора на размещение нестационарных торговых объектов должно быть подано не позже чем за два месяца до истечения срока действия заключенного договора на размещение нестационарного торгового объекта.</w:t>
      </w:r>
    </w:p>
    <w:p w:rsidR="00323E1A" w:rsidRDefault="00323E1A">
      <w:pPr>
        <w:pStyle w:val="ConsPlusNormal"/>
        <w:spacing w:before="200"/>
        <w:ind w:firstLine="540"/>
        <w:jc w:val="both"/>
      </w:pPr>
      <w:r>
        <w:t>3&lt;1&gt;.3. В заявлении должны быть указаны государственный регистрационный номер записи о государственной регистрации юридического лица в едином государственном реестре юридических лиц, регистрационный номер записи о государственной регистрации физического лица в качестве индивидуального предпринимателя и идентификационный номер налогоплательщика.</w:t>
      </w:r>
    </w:p>
    <w:p w:rsidR="00323E1A" w:rsidRDefault="00323E1A">
      <w:pPr>
        <w:pStyle w:val="ConsPlusNormal"/>
        <w:spacing w:before="200"/>
        <w:ind w:firstLine="540"/>
        <w:jc w:val="both"/>
      </w:pPr>
      <w:r>
        <w:t>Заявление должно быть подписано лично гражданином, зарегистрированным в качестве индивидуального предпринимателя, представителем юридического лица, имеющим право действовать без доверенности, либо уполномоченным лицом, полномочия которого оформлены в соответствии с действующим законодательством.</w:t>
      </w:r>
    </w:p>
    <w:p w:rsidR="00323E1A" w:rsidRDefault="00323E1A">
      <w:pPr>
        <w:pStyle w:val="ConsPlusNormal"/>
        <w:spacing w:before="200"/>
        <w:ind w:firstLine="540"/>
        <w:jc w:val="both"/>
      </w:pPr>
      <w:r>
        <w:t>3&lt;1&gt;.4. К заявлению прилагаются следующие документы:</w:t>
      </w:r>
    </w:p>
    <w:p w:rsidR="00323E1A" w:rsidRDefault="00323E1A">
      <w:pPr>
        <w:pStyle w:val="ConsPlusNormal"/>
        <w:spacing w:before="200"/>
        <w:ind w:firstLine="540"/>
        <w:jc w:val="both"/>
      </w:pPr>
      <w:r>
        <w:t>1) копия документа, удостоверяющего личность заявителя или представителя заявителя;</w:t>
      </w:r>
    </w:p>
    <w:p w:rsidR="00323E1A" w:rsidRDefault="00323E1A">
      <w:pPr>
        <w:pStyle w:val="ConsPlusNormal"/>
        <w:spacing w:before="200"/>
        <w:ind w:firstLine="540"/>
        <w:jc w:val="both"/>
      </w:pPr>
      <w:r>
        <w:t>2) копия документа, удостоверяющего права (полномочия) представителя, если с заявкой обращается представитель заявителя.</w:t>
      </w:r>
    </w:p>
    <w:p w:rsidR="00323E1A" w:rsidRDefault="00323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23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23E1A" w:rsidRDefault="00323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23E1A" w:rsidRDefault="00323E1A">
            <w:pPr>
              <w:pStyle w:val="ConsPlusNormal"/>
              <w:jc w:val="both"/>
            </w:pPr>
            <w:r>
              <w:rPr>
                <w:color w:val="392C69"/>
              </w:rPr>
              <w:t>КонсультантПлюс: примечание.</w:t>
            </w:r>
          </w:p>
          <w:p w:rsidR="00323E1A" w:rsidRDefault="00323E1A">
            <w:pPr>
              <w:pStyle w:val="ConsPlusNormal"/>
              <w:jc w:val="both"/>
            </w:pPr>
            <w:r>
              <w:rPr>
                <w:color w:val="392C69"/>
              </w:rPr>
              <w:t>Нумерация подпунктов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r>
    </w:tbl>
    <w:p w:rsidR="00323E1A" w:rsidRDefault="00323E1A">
      <w:pPr>
        <w:pStyle w:val="ConsPlusNormal"/>
        <w:spacing w:before="260"/>
        <w:ind w:firstLine="540"/>
        <w:jc w:val="both"/>
      </w:pPr>
      <w:r>
        <w:t xml:space="preserve">31.5. В срок не более чем тридцать дней со дня поступления заявления Комитет по управлению муниципальным имуществом Ярославского муниципального района рассматривает поступившее заявление и прилагаемые к нему документы, проверяет наличие или отсутствие оснований, предусмотренных </w:t>
      </w:r>
      <w:hyperlink w:anchor="P186">
        <w:r>
          <w:rPr>
            <w:color w:val="0000FF"/>
          </w:rPr>
          <w:t>пунктом 3&lt;1&gt;.1</w:t>
        </w:r>
      </w:hyperlink>
      <w:r>
        <w:t xml:space="preserve"> настоящего Порядка, по результатам рассмотрения и проверки:</w:t>
      </w:r>
    </w:p>
    <w:p w:rsidR="00323E1A" w:rsidRDefault="00323E1A">
      <w:pPr>
        <w:pStyle w:val="ConsPlusNormal"/>
        <w:spacing w:before="200"/>
        <w:ind w:firstLine="540"/>
        <w:jc w:val="both"/>
      </w:pPr>
      <w:r>
        <w:t xml:space="preserve">1) в случае предоставления заявителем необходимых документов и наличия оснований, предусмотренных </w:t>
      </w:r>
      <w:hyperlink w:anchor="P186">
        <w:r>
          <w:rPr>
            <w:color w:val="0000FF"/>
          </w:rPr>
          <w:t>пунктом 3&lt;1&gt;.1</w:t>
        </w:r>
      </w:hyperlink>
      <w:r>
        <w:t xml:space="preserve"> настоящего Порядка, готовит в трех экземплярах проект </w:t>
      </w:r>
      <w:r>
        <w:lastRenderedPageBreak/>
        <w:t xml:space="preserve">договора на размещение нестационарного торгового объекта, </w:t>
      </w:r>
      <w:proofErr w:type="gramStart"/>
      <w:r>
        <w:t>подписывает и направляет</w:t>
      </w:r>
      <w:proofErr w:type="gramEnd"/>
      <w:r>
        <w:t xml:space="preserve"> их для подписания заявителю;</w:t>
      </w:r>
    </w:p>
    <w:p w:rsidR="00323E1A" w:rsidRDefault="00323E1A">
      <w:pPr>
        <w:pStyle w:val="ConsPlusNormal"/>
        <w:spacing w:before="200"/>
        <w:ind w:firstLine="540"/>
        <w:jc w:val="both"/>
      </w:pPr>
      <w:r>
        <w:t xml:space="preserve">2) в случае непредоставления заявителем необходимых документов и (или) при отсутствии оснований, предусмотренных </w:t>
      </w:r>
      <w:hyperlink w:anchor="P186">
        <w:r>
          <w:rPr>
            <w:color w:val="0000FF"/>
          </w:rPr>
          <w:t>пунктом 3&lt;1&gt;.1</w:t>
        </w:r>
      </w:hyperlink>
      <w:r>
        <w:t xml:space="preserve"> настоящего Порядка, направляет письмо заявителю об отказе в заключени</w:t>
      </w:r>
      <w:proofErr w:type="gramStart"/>
      <w:r>
        <w:t>и</w:t>
      </w:r>
      <w:proofErr w:type="gramEnd"/>
      <w:r>
        <w:t xml:space="preserve"> договора на размещение нестационарного торгового объекта.</w:t>
      </w:r>
    </w:p>
    <w:p w:rsidR="00323E1A" w:rsidRDefault="00323E1A">
      <w:pPr>
        <w:pStyle w:val="ConsPlusNormal"/>
        <w:spacing w:before="200"/>
        <w:ind w:firstLine="540"/>
        <w:jc w:val="both"/>
      </w:pPr>
      <w:r>
        <w:t xml:space="preserve">Договор на размещение нестационарного торгового объекта, направленный заявителю, должен быть им </w:t>
      </w:r>
      <w:proofErr w:type="gramStart"/>
      <w:r>
        <w:t>подписан в трех экземплярах и представлен</w:t>
      </w:r>
      <w:proofErr w:type="gramEnd"/>
      <w:r>
        <w:t xml:space="preserve"> в уполномоченный орган не позднее десяти дней со дня получения заявителем проекта указанного договора.</w:t>
      </w:r>
    </w:p>
    <w:p w:rsidR="00323E1A" w:rsidRDefault="00323E1A">
      <w:pPr>
        <w:pStyle w:val="ConsPlusNormal"/>
        <w:jc w:val="both"/>
      </w:pPr>
    </w:p>
    <w:p w:rsidR="00323E1A" w:rsidRDefault="00323E1A">
      <w:pPr>
        <w:pStyle w:val="ConsPlusTitle"/>
        <w:jc w:val="center"/>
        <w:outlineLvl w:val="1"/>
      </w:pPr>
      <w:r>
        <w:t xml:space="preserve">4. </w:t>
      </w:r>
      <w:proofErr w:type="gramStart"/>
      <w:r>
        <w:t>Контроль за</w:t>
      </w:r>
      <w:proofErr w:type="gramEnd"/>
      <w:r>
        <w:t xml:space="preserve"> соблюдением настоящего Порядка</w:t>
      </w:r>
    </w:p>
    <w:p w:rsidR="00323E1A" w:rsidRDefault="00323E1A">
      <w:pPr>
        <w:pStyle w:val="ConsPlusNormal"/>
        <w:jc w:val="both"/>
      </w:pPr>
    </w:p>
    <w:p w:rsidR="00323E1A" w:rsidRDefault="00323E1A">
      <w:pPr>
        <w:pStyle w:val="ConsPlusNormal"/>
        <w:ind w:firstLine="540"/>
        <w:jc w:val="both"/>
      </w:pPr>
      <w:r>
        <w:t>4.1. Комитет по управлению муниципальным имуществом Администрации Ярославского муниципального района:</w:t>
      </w:r>
    </w:p>
    <w:p w:rsidR="00323E1A" w:rsidRDefault="00323E1A">
      <w:pPr>
        <w:pStyle w:val="ConsPlusNormal"/>
        <w:spacing w:before="200"/>
        <w:ind w:firstLine="540"/>
        <w:jc w:val="both"/>
      </w:pPr>
      <w:r>
        <w:t xml:space="preserve">- осуществляет </w:t>
      </w:r>
      <w:proofErr w:type="gramStart"/>
      <w:r>
        <w:t>контроль за</w:t>
      </w:r>
      <w:proofErr w:type="gramEnd"/>
      <w:r>
        <w:t xml:space="preserve"> соблюдением индивидуальными предпринимателями и юридическими лицами, получившими право на размещение нестационарных торговых объектов, условий договора на размещение нестационарного торгового объекта;</w:t>
      </w:r>
    </w:p>
    <w:p w:rsidR="00323E1A" w:rsidRDefault="00323E1A">
      <w:pPr>
        <w:pStyle w:val="ConsPlusNormal"/>
        <w:spacing w:before="200"/>
        <w:ind w:firstLine="540"/>
        <w:jc w:val="both"/>
      </w:pPr>
      <w:r>
        <w:t>- составляет акты о несоблюдении индивидуальными предпринимателями и юридическими лицами, получившими право на размещение нестационарных торговых объектов, условий договоров на размещение нестационарного торгового объекта;</w:t>
      </w:r>
    </w:p>
    <w:p w:rsidR="00323E1A" w:rsidRDefault="00323E1A">
      <w:pPr>
        <w:pStyle w:val="ConsPlusNormal"/>
        <w:spacing w:before="200"/>
        <w:ind w:firstLine="540"/>
        <w:jc w:val="both"/>
      </w:pPr>
      <w:r>
        <w:t>- выставляет требования об устранении нарушений договора на размещение нестационарного торгового объекта;</w:t>
      </w:r>
    </w:p>
    <w:p w:rsidR="00323E1A" w:rsidRDefault="00323E1A">
      <w:pPr>
        <w:pStyle w:val="ConsPlusNormal"/>
        <w:spacing w:before="200"/>
        <w:ind w:firstLine="540"/>
        <w:jc w:val="both"/>
      </w:pPr>
      <w:r>
        <w:t>- расторгает договор на размещение нестационарного торгового объекта досрочно в случаях, установленных настоящим Порядком и договором на размещение нестационарного торгового объекта;</w:t>
      </w:r>
    </w:p>
    <w:p w:rsidR="00323E1A" w:rsidRDefault="00323E1A">
      <w:pPr>
        <w:pStyle w:val="ConsPlusNormal"/>
        <w:spacing w:before="200"/>
        <w:ind w:firstLine="540"/>
        <w:jc w:val="both"/>
      </w:pPr>
      <w:r>
        <w:t xml:space="preserve">- абзац утратил силу. - </w:t>
      </w:r>
      <w:hyperlink r:id="rId53">
        <w:r>
          <w:rPr>
            <w:color w:val="0000FF"/>
          </w:rPr>
          <w:t>Решение</w:t>
        </w:r>
      </w:hyperlink>
      <w:r>
        <w:t xml:space="preserve"> муниципального Совета Ярославского муниципального района от 26.08.2021 N 79;</w:t>
      </w:r>
    </w:p>
    <w:p w:rsidR="00323E1A" w:rsidRDefault="00323E1A">
      <w:pPr>
        <w:pStyle w:val="ConsPlusNormal"/>
        <w:spacing w:before="200"/>
        <w:ind w:firstLine="540"/>
        <w:jc w:val="both"/>
      </w:pPr>
      <w:r>
        <w:t>- направляет администрациям поселений Ярославского муниципального района информацию для принятия в соответствии с гражданским и градостроительным законодательством Российской Федерации решений о сносе нестационарных торговых объектов, являющихся самовольными постройками, а также решений о сносе нестационарных торговых объектов, являющихся самовольными постройками, или приведении их в соответствие с установленными требованиями.</w:t>
      </w:r>
    </w:p>
    <w:p w:rsidR="00323E1A" w:rsidRDefault="00323E1A">
      <w:pPr>
        <w:pStyle w:val="ConsPlusNormal"/>
        <w:jc w:val="both"/>
      </w:pPr>
      <w:r>
        <w:t xml:space="preserve">(п. 4.1 в ред. </w:t>
      </w:r>
      <w:hyperlink r:id="rId54">
        <w:r>
          <w:rPr>
            <w:color w:val="0000FF"/>
          </w:rPr>
          <w:t>Решения</w:t>
        </w:r>
      </w:hyperlink>
      <w:r>
        <w:t xml:space="preserve"> муниципального Совета Ярославского муниципального района от 27.02.2020 N 5)</w:t>
      </w:r>
    </w:p>
    <w:p w:rsidR="00323E1A" w:rsidRDefault="00323E1A">
      <w:pPr>
        <w:pStyle w:val="ConsPlusNormal"/>
        <w:spacing w:before="200"/>
        <w:ind w:firstLine="540"/>
        <w:jc w:val="both"/>
      </w:pPr>
      <w:r>
        <w:t xml:space="preserve">4.1&lt;1&gt;. Утратил силу. - </w:t>
      </w:r>
      <w:hyperlink r:id="rId55">
        <w:r>
          <w:rPr>
            <w:color w:val="0000FF"/>
          </w:rPr>
          <w:t>Решение</w:t>
        </w:r>
      </w:hyperlink>
      <w:r>
        <w:t xml:space="preserve"> муниципального Совета Ярославского муниципального района от 26.08.2021 N 79.</w:t>
      </w:r>
    </w:p>
    <w:p w:rsidR="00323E1A" w:rsidRDefault="00323E1A">
      <w:pPr>
        <w:pStyle w:val="ConsPlusNormal"/>
        <w:spacing w:before="200"/>
        <w:ind w:firstLine="540"/>
        <w:jc w:val="both"/>
      </w:pPr>
      <w:r>
        <w:t>4.2. Администрации поселений Ярославского муниципального района на территориях соответствующих поселений:</w:t>
      </w:r>
    </w:p>
    <w:p w:rsidR="00323E1A" w:rsidRDefault="00323E1A">
      <w:pPr>
        <w:pStyle w:val="ConsPlusNormal"/>
        <w:spacing w:before="200"/>
        <w:ind w:firstLine="540"/>
        <w:jc w:val="both"/>
      </w:pPr>
      <w:r>
        <w:t xml:space="preserve">- осуществляют </w:t>
      </w:r>
      <w:proofErr w:type="gramStart"/>
      <w:r>
        <w:t>контроль за</w:t>
      </w:r>
      <w:proofErr w:type="gramEnd"/>
      <w:r>
        <w:t xml:space="preserve"> соблюдением индивидуальными предпринимателями и юридическими лицами, получившими право на размещение нестационарных торговых объектов, правил благоустройства соответствующих поселений и установленных требований к внешнему облику нестационарных торговых объектов;</w:t>
      </w:r>
    </w:p>
    <w:p w:rsidR="00323E1A" w:rsidRDefault="00323E1A">
      <w:pPr>
        <w:pStyle w:val="ConsPlusNormal"/>
        <w:spacing w:before="200"/>
        <w:ind w:firstLine="540"/>
        <w:jc w:val="both"/>
      </w:pPr>
      <w:r>
        <w:t>- выставляют требования об устранении нарушений правил благоустройства и установленных требований к внешнему облику нестационарных торговых объектов;</w:t>
      </w:r>
    </w:p>
    <w:p w:rsidR="00323E1A" w:rsidRDefault="00323E1A">
      <w:pPr>
        <w:pStyle w:val="ConsPlusNormal"/>
        <w:spacing w:before="200"/>
        <w:ind w:firstLine="540"/>
        <w:jc w:val="both"/>
      </w:pPr>
      <w:r>
        <w:t>- осуществляют иные предусмотренные законодательством Российской Федерации меры в сфере размещения нестационарных торговых объектов и осуществления торговой и иной деятельности с их использованием.</w:t>
      </w:r>
    </w:p>
    <w:p w:rsidR="00323E1A" w:rsidRDefault="00323E1A">
      <w:pPr>
        <w:pStyle w:val="ConsPlusNormal"/>
        <w:jc w:val="both"/>
      </w:pPr>
      <w:r>
        <w:t xml:space="preserve">(п. 4.2 в ред. </w:t>
      </w:r>
      <w:hyperlink r:id="rId56">
        <w:r>
          <w:rPr>
            <w:color w:val="0000FF"/>
          </w:rPr>
          <w:t>Решения</w:t>
        </w:r>
      </w:hyperlink>
      <w:r>
        <w:t xml:space="preserve"> муниципального Совета Ярославского муниципального района от 27.02.2020 N 5)</w:t>
      </w: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right"/>
        <w:outlineLvl w:val="1"/>
      </w:pPr>
      <w:r>
        <w:t>Приложение N 1</w:t>
      </w:r>
    </w:p>
    <w:p w:rsidR="00323E1A" w:rsidRDefault="00323E1A">
      <w:pPr>
        <w:pStyle w:val="ConsPlusNormal"/>
        <w:jc w:val="right"/>
      </w:pPr>
      <w:r>
        <w:t xml:space="preserve">к </w:t>
      </w:r>
      <w:hyperlink w:anchor="P56">
        <w:r>
          <w:rPr>
            <w:color w:val="0000FF"/>
          </w:rPr>
          <w:t>Порядку</w:t>
        </w:r>
      </w:hyperlink>
    </w:p>
    <w:p w:rsidR="00323E1A" w:rsidRDefault="00323E1A">
      <w:pPr>
        <w:pStyle w:val="ConsPlusNormal"/>
        <w:jc w:val="right"/>
      </w:pPr>
      <w:r>
        <w:t xml:space="preserve">размещения </w:t>
      </w:r>
      <w:proofErr w:type="gramStart"/>
      <w:r>
        <w:t>нестационарных</w:t>
      </w:r>
      <w:proofErr w:type="gramEnd"/>
    </w:p>
    <w:p w:rsidR="00323E1A" w:rsidRDefault="00323E1A">
      <w:pPr>
        <w:pStyle w:val="ConsPlusNormal"/>
        <w:jc w:val="right"/>
      </w:pPr>
      <w:r>
        <w:t xml:space="preserve">торговых объектов </w:t>
      </w:r>
      <w:proofErr w:type="gramStart"/>
      <w:r>
        <w:t>на</w:t>
      </w:r>
      <w:proofErr w:type="gramEnd"/>
    </w:p>
    <w:p w:rsidR="00323E1A" w:rsidRDefault="00323E1A">
      <w:pPr>
        <w:pStyle w:val="ConsPlusNormal"/>
        <w:jc w:val="right"/>
      </w:pPr>
      <w:r>
        <w:t>территории Ярославского</w:t>
      </w:r>
    </w:p>
    <w:p w:rsidR="00323E1A" w:rsidRDefault="00323E1A">
      <w:pPr>
        <w:pStyle w:val="ConsPlusNormal"/>
        <w:jc w:val="right"/>
      </w:pPr>
      <w:r>
        <w:t>муниципального района</w:t>
      </w:r>
    </w:p>
    <w:p w:rsidR="00323E1A" w:rsidRDefault="00323E1A">
      <w:pPr>
        <w:pStyle w:val="ConsPlusNormal"/>
        <w:jc w:val="both"/>
      </w:pPr>
    </w:p>
    <w:p w:rsidR="00323E1A" w:rsidRDefault="00323E1A">
      <w:pPr>
        <w:pStyle w:val="ConsPlusNormal"/>
        <w:jc w:val="center"/>
      </w:pPr>
      <w:r>
        <w:t>Паспорт</w:t>
      </w:r>
    </w:p>
    <w:p w:rsidR="00323E1A" w:rsidRDefault="00323E1A">
      <w:pPr>
        <w:pStyle w:val="ConsPlusNormal"/>
        <w:jc w:val="center"/>
      </w:pPr>
      <w:r>
        <w:t>нестационарного торгового объекта</w:t>
      </w:r>
    </w:p>
    <w:p w:rsidR="00323E1A" w:rsidRDefault="00323E1A">
      <w:pPr>
        <w:pStyle w:val="ConsPlusNormal"/>
        <w:jc w:val="both"/>
      </w:pPr>
    </w:p>
    <w:p w:rsidR="00323E1A" w:rsidRDefault="00323E1A">
      <w:pPr>
        <w:pStyle w:val="ConsPlusNormal"/>
        <w:ind w:firstLine="540"/>
        <w:jc w:val="both"/>
      </w:pPr>
      <w:r>
        <w:t xml:space="preserve">Утратил силу. - </w:t>
      </w:r>
      <w:hyperlink r:id="rId57">
        <w:r>
          <w:rPr>
            <w:color w:val="0000FF"/>
          </w:rPr>
          <w:t>Решение</w:t>
        </w:r>
      </w:hyperlink>
      <w:r>
        <w:t xml:space="preserve"> муниципального Совета Ярославского муниципального района от 29.08.2019 N 34.</w:t>
      </w: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right"/>
        <w:outlineLvl w:val="1"/>
      </w:pPr>
      <w:r>
        <w:t>Приложение N 2</w:t>
      </w:r>
    </w:p>
    <w:p w:rsidR="00323E1A" w:rsidRDefault="00323E1A">
      <w:pPr>
        <w:pStyle w:val="ConsPlusNormal"/>
        <w:jc w:val="right"/>
      </w:pPr>
      <w:r>
        <w:t xml:space="preserve">к </w:t>
      </w:r>
      <w:hyperlink w:anchor="P56">
        <w:r>
          <w:rPr>
            <w:color w:val="0000FF"/>
          </w:rPr>
          <w:t>Порядку</w:t>
        </w:r>
      </w:hyperlink>
    </w:p>
    <w:p w:rsidR="00323E1A" w:rsidRDefault="00323E1A">
      <w:pPr>
        <w:pStyle w:val="ConsPlusNormal"/>
        <w:jc w:val="right"/>
      </w:pPr>
      <w:r>
        <w:t xml:space="preserve">размещения </w:t>
      </w:r>
      <w:proofErr w:type="gramStart"/>
      <w:r>
        <w:t>нестационарных</w:t>
      </w:r>
      <w:proofErr w:type="gramEnd"/>
    </w:p>
    <w:p w:rsidR="00323E1A" w:rsidRDefault="00323E1A">
      <w:pPr>
        <w:pStyle w:val="ConsPlusNormal"/>
        <w:jc w:val="right"/>
      </w:pPr>
      <w:r>
        <w:t xml:space="preserve">торговых объектов </w:t>
      </w:r>
      <w:proofErr w:type="gramStart"/>
      <w:r>
        <w:t>на</w:t>
      </w:r>
      <w:proofErr w:type="gramEnd"/>
    </w:p>
    <w:p w:rsidR="00323E1A" w:rsidRDefault="00323E1A">
      <w:pPr>
        <w:pStyle w:val="ConsPlusNormal"/>
        <w:jc w:val="right"/>
      </w:pPr>
      <w:r>
        <w:t>территории Ярославского</w:t>
      </w:r>
    </w:p>
    <w:p w:rsidR="00323E1A" w:rsidRDefault="00323E1A">
      <w:pPr>
        <w:pStyle w:val="ConsPlusNormal"/>
        <w:jc w:val="right"/>
      </w:pPr>
      <w:r>
        <w:t>муниципального района</w:t>
      </w:r>
    </w:p>
    <w:p w:rsidR="00323E1A" w:rsidRDefault="00323E1A">
      <w:pPr>
        <w:pStyle w:val="ConsPlusNormal"/>
        <w:jc w:val="both"/>
      </w:pPr>
    </w:p>
    <w:p w:rsidR="00323E1A" w:rsidRDefault="00323E1A">
      <w:pPr>
        <w:pStyle w:val="ConsPlusTitle"/>
        <w:jc w:val="center"/>
      </w:pPr>
      <w:bookmarkStart w:id="11" w:name="P248"/>
      <w:bookmarkEnd w:id="11"/>
      <w:r>
        <w:t>Требования</w:t>
      </w:r>
    </w:p>
    <w:p w:rsidR="00323E1A" w:rsidRDefault="00323E1A">
      <w:pPr>
        <w:pStyle w:val="ConsPlusTitle"/>
        <w:jc w:val="center"/>
      </w:pPr>
      <w:r>
        <w:t>к нестационарным торговым объектам и их размещению</w:t>
      </w:r>
    </w:p>
    <w:p w:rsidR="00323E1A" w:rsidRDefault="00323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23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23E1A" w:rsidRDefault="00323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23E1A" w:rsidRDefault="00323E1A">
            <w:pPr>
              <w:pStyle w:val="ConsPlusNormal"/>
              <w:jc w:val="center"/>
            </w:pPr>
            <w:r>
              <w:rPr>
                <w:color w:val="392C69"/>
              </w:rPr>
              <w:t>Список изменяющих документов</w:t>
            </w:r>
          </w:p>
          <w:p w:rsidR="00323E1A" w:rsidRDefault="00323E1A">
            <w:pPr>
              <w:pStyle w:val="ConsPlusNormal"/>
              <w:jc w:val="center"/>
            </w:pPr>
            <w:proofErr w:type="gramStart"/>
            <w:r>
              <w:rPr>
                <w:color w:val="392C69"/>
              </w:rPr>
              <w:t>(в ред. Решений муниципального Совета Ярославского муниципального района</w:t>
            </w:r>
            <w:proofErr w:type="gramEnd"/>
          </w:p>
          <w:p w:rsidR="00323E1A" w:rsidRDefault="00323E1A">
            <w:pPr>
              <w:pStyle w:val="ConsPlusNormal"/>
              <w:jc w:val="center"/>
            </w:pPr>
            <w:r>
              <w:rPr>
                <w:color w:val="392C69"/>
              </w:rPr>
              <w:t xml:space="preserve">от 31.05.2018 </w:t>
            </w:r>
            <w:hyperlink r:id="rId58">
              <w:r>
                <w:rPr>
                  <w:color w:val="0000FF"/>
                </w:rPr>
                <w:t>N 31</w:t>
              </w:r>
            </w:hyperlink>
            <w:r>
              <w:rPr>
                <w:color w:val="392C69"/>
              </w:rPr>
              <w:t xml:space="preserve">, от 29.08.2019 </w:t>
            </w:r>
            <w:hyperlink r:id="rId59">
              <w:r>
                <w:rPr>
                  <w:color w:val="0000FF"/>
                </w:rPr>
                <w:t>N 34</w:t>
              </w:r>
            </w:hyperlink>
            <w:r>
              <w:rPr>
                <w:color w:val="392C69"/>
              </w:rPr>
              <w:t xml:space="preserve">, от 26.08.2021 </w:t>
            </w:r>
            <w:hyperlink r:id="rId60">
              <w:r>
                <w:rPr>
                  <w:color w:val="0000FF"/>
                </w:rPr>
                <w:t>N 79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r>
    </w:tbl>
    <w:p w:rsidR="00323E1A" w:rsidRDefault="00323E1A">
      <w:pPr>
        <w:pStyle w:val="ConsPlusNormal"/>
        <w:jc w:val="both"/>
      </w:pPr>
    </w:p>
    <w:p w:rsidR="00323E1A" w:rsidRDefault="00323E1A">
      <w:pPr>
        <w:pStyle w:val="ConsPlusNormal"/>
        <w:ind w:firstLine="540"/>
        <w:jc w:val="both"/>
      </w:pPr>
      <w:r>
        <w:t>1. Нестационарные торговые объекты по габаритам должны соответствовать следующим размерам:</w:t>
      </w:r>
    </w:p>
    <w:p w:rsidR="00323E1A" w:rsidRDefault="00323E1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266"/>
        <w:gridCol w:w="2266"/>
        <w:gridCol w:w="2266"/>
        <w:gridCol w:w="2267"/>
      </w:tblGrid>
      <w:tr w:rsidR="00323E1A">
        <w:tc>
          <w:tcPr>
            <w:tcW w:w="2266" w:type="dxa"/>
            <w:vMerge w:val="restart"/>
          </w:tcPr>
          <w:p w:rsidR="00323E1A" w:rsidRDefault="00323E1A">
            <w:pPr>
              <w:pStyle w:val="ConsPlusNormal"/>
              <w:jc w:val="center"/>
            </w:pPr>
            <w:r>
              <w:t>Вид нестационарного торгового объекта</w:t>
            </w:r>
          </w:p>
        </w:tc>
        <w:tc>
          <w:tcPr>
            <w:tcW w:w="6799" w:type="dxa"/>
            <w:gridSpan w:val="3"/>
          </w:tcPr>
          <w:p w:rsidR="00323E1A" w:rsidRDefault="00323E1A">
            <w:pPr>
              <w:pStyle w:val="ConsPlusNormal"/>
              <w:jc w:val="center"/>
            </w:pPr>
            <w:r>
              <w:t xml:space="preserve">Характеристики </w:t>
            </w:r>
            <w:proofErr w:type="gramStart"/>
            <w:r>
              <w:t>нестационарного</w:t>
            </w:r>
            <w:proofErr w:type="gramEnd"/>
            <w:r>
              <w:t xml:space="preserve"> торгового</w:t>
            </w:r>
          </w:p>
        </w:tc>
      </w:tr>
      <w:tr w:rsidR="00323E1A">
        <w:tc>
          <w:tcPr>
            <w:tcW w:w="2266" w:type="dxa"/>
            <w:vMerge/>
          </w:tcPr>
          <w:p w:rsidR="00323E1A" w:rsidRDefault="00323E1A">
            <w:pPr>
              <w:pStyle w:val="ConsPlusNormal"/>
            </w:pPr>
          </w:p>
        </w:tc>
        <w:tc>
          <w:tcPr>
            <w:tcW w:w="4532" w:type="dxa"/>
            <w:gridSpan w:val="2"/>
          </w:tcPr>
          <w:p w:rsidR="00323E1A" w:rsidRDefault="00323E1A">
            <w:pPr>
              <w:pStyle w:val="ConsPlusNormal"/>
              <w:jc w:val="center"/>
            </w:pPr>
            <w:r>
              <w:t>площадь (кв. м)</w:t>
            </w:r>
          </w:p>
        </w:tc>
        <w:tc>
          <w:tcPr>
            <w:tcW w:w="2267" w:type="dxa"/>
            <w:vMerge w:val="restart"/>
          </w:tcPr>
          <w:p w:rsidR="00323E1A" w:rsidRDefault="00323E1A">
            <w:pPr>
              <w:pStyle w:val="ConsPlusNormal"/>
              <w:jc w:val="center"/>
            </w:pPr>
            <w:r>
              <w:t>максимальная высота (м)</w:t>
            </w:r>
          </w:p>
        </w:tc>
      </w:tr>
      <w:tr w:rsidR="00323E1A">
        <w:tc>
          <w:tcPr>
            <w:tcW w:w="2266" w:type="dxa"/>
            <w:vMerge/>
          </w:tcPr>
          <w:p w:rsidR="00323E1A" w:rsidRDefault="00323E1A">
            <w:pPr>
              <w:pStyle w:val="ConsPlusNormal"/>
            </w:pPr>
          </w:p>
        </w:tc>
        <w:tc>
          <w:tcPr>
            <w:tcW w:w="2266" w:type="dxa"/>
          </w:tcPr>
          <w:p w:rsidR="00323E1A" w:rsidRDefault="00323E1A">
            <w:pPr>
              <w:pStyle w:val="ConsPlusNormal"/>
              <w:jc w:val="center"/>
            </w:pPr>
            <w:r>
              <w:t>минимальная</w:t>
            </w:r>
          </w:p>
        </w:tc>
        <w:tc>
          <w:tcPr>
            <w:tcW w:w="2266" w:type="dxa"/>
          </w:tcPr>
          <w:p w:rsidR="00323E1A" w:rsidRDefault="00323E1A">
            <w:pPr>
              <w:pStyle w:val="ConsPlusNormal"/>
              <w:jc w:val="center"/>
            </w:pPr>
            <w:r>
              <w:t>максимальная</w:t>
            </w:r>
          </w:p>
        </w:tc>
        <w:tc>
          <w:tcPr>
            <w:tcW w:w="2267" w:type="dxa"/>
            <w:vMerge/>
          </w:tcPr>
          <w:p w:rsidR="00323E1A" w:rsidRDefault="00323E1A">
            <w:pPr>
              <w:pStyle w:val="ConsPlusNormal"/>
            </w:pPr>
          </w:p>
        </w:tc>
      </w:tr>
      <w:tr w:rsidR="00323E1A">
        <w:tblPrEx>
          <w:tblBorders>
            <w:insideH w:val="nil"/>
          </w:tblBorders>
        </w:tblPrEx>
        <w:tc>
          <w:tcPr>
            <w:tcW w:w="2266" w:type="dxa"/>
            <w:tcBorders>
              <w:bottom w:val="nil"/>
            </w:tcBorders>
          </w:tcPr>
          <w:p w:rsidR="00323E1A" w:rsidRDefault="00323E1A">
            <w:pPr>
              <w:pStyle w:val="ConsPlusNormal"/>
              <w:jc w:val="center"/>
            </w:pPr>
            <w:r>
              <w:t>павильон</w:t>
            </w:r>
          </w:p>
        </w:tc>
        <w:tc>
          <w:tcPr>
            <w:tcW w:w="2266" w:type="dxa"/>
            <w:tcBorders>
              <w:bottom w:val="nil"/>
            </w:tcBorders>
          </w:tcPr>
          <w:p w:rsidR="00323E1A" w:rsidRDefault="00323E1A">
            <w:pPr>
              <w:pStyle w:val="ConsPlusNormal"/>
              <w:jc w:val="center"/>
            </w:pPr>
            <w:r>
              <w:t>15</w:t>
            </w:r>
          </w:p>
        </w:tc>
        <w:tc>
          <w:tcPr>
            <w:tcW w:w="2266" w:type="dxa"/>
            <w:tcBorders>
              <w:bottom w:val="nil"/>
            </w:tcBorders>
          </w:tcPr>
          <w:p w:rsidR="00323E1A" w:rsidRDefault="00323E1A">
            <w:pPr>
              <w:pStyle w:val="ConsPlusNormal"/>
              <w:jc w:val="center"/>
            </w:pPr>
            <w:r>
              <w:t>150</w:t>
            </w:r>
          </w:p>
        </w:tc>
        <w:tc>
          <w:tcPr>
            <w:tcW w:w="2267" w:type="dxa"/>
            <w:tcBorders>
              <w:bottom w:val="nil"/>
            </w:tcBorders>
          </w:tcPr>
          <w:p w:rsidR="00323E1A" w:rsidRDefault="00323E1A">
            <w:pPr>
              <w:pStyle w:val="ConsPlusNormal"/>
              <w:jc w:val="center"/>
            </w:pPr>
            <w:r>
              <w:t>4</w:t>
            </w:r>
          </w:p>
        </w:tc>
      </w:tr>
      <w:tr w:rsidR="00323E1A">
        <w:tblPrEx>
          <w:tblBorders>
            <w:insideH w:val="nil"/>
          </w:tblBorders>
        </w:tblPrEx>
        <w:tc>
          <w:tcPr>
            <w:tcW w:w="9065" w:type="dxa"/>
            <w:gridSpan w:val="4"/>
            <w:tcBorders>
              <w:top w:val="nil"/>
            </w:tcBorders>
          </w:tcPr>
          <w:p w:rsidR="00323E1A" w:rsidRDefault="00323E1A">
            <w:pPr>
              <w:pStyle w:val="ConsPlusNormal"/>
              <w:jc w:val="both"/>
            </w:pPr>
            <w:r>
              <w:t xml:space="preserve">(в ред. </w:t>
            </w:r>
            <w:hyperlink r:id="rId61">
              <w:r>
                <w:rPr>
                  <w:color w:val="0000FF"/>
                </w:rPr>
                <w:t>Решения</w:t>
              </w:r>
            </w:hyperlink>
            <w:r>
              <w:t xml:space="preserve"> муниципального Совета Ярославского муниципального района от 26.08.2021 N 79)</w:t>
            </w:r>
          </w:p>
        </w:tc>
      </w:tr>
      <w:tr w:rsidR="00323E1A">
        <w:tblPrEx>
          <w:tblBorders>
            <w:insideH w:val="nil"/>
          </w:tblBorders>
        </w:tblPrEx>
        <w:tc>
          <w:tcPr>
            <w:tcW w:w="2266" w:type="dxa"/>
            <w:tcBorders>
              <w:bottom w:val="nil"/>
            </w:tcBorders>
          </w:tcPr>
          <w:p w:rsidR="00323E1A" w:rsidRDefault="00323E1A">
            <w:pPr>
              <w:pStyle w:val="ConsPlusNormal"/>
              <w:jc w:val="center"/>
            </w:pPr>
            <w:r>
              <w:t>киоск</w:t>
            </w:r>
          </w:p>
        </w:tc>
        <w:tc>
          <w:tcPr>
            <w:tcW w:w="2266" w:type="dxa"/>
            <w:tcBorders>
              <w:bottom w:val="nil"/>
            </w:tcBorders>
          </w:tcPr>
          <w:p w:rsidR="00323E1A" w:rsidRDefault="00323E1A">
            <w:pPr>
              <w:pStyle w:val="ConsPlusNormal"/>
              <w:jc w:val="center"/>
            </w:pPr>
            <w:r>
              <w:t>10</w:t>
            </w:r>
          </w:p>
        </w:tc>
        <w:tc>
          <w:tcPr>
            <w:tcW w:w="2266" w:type="dxa"/>
            <w:tcBorders>
              <w:bottom w:val="nil"/>
            </w:tcBorders>
          </w:tcPr>
          <w:p w:rsidR="00323E1A" w:rsidRDefault="00323E1A">
            <w:pPr>
              <w:pStyle w:val="ConsPlusNormal"/>
              <w:jc w:val="center"/>
            </w:pPr>
            <w:r>
              <w:t>15</w:t>
            </w:r>
          </w:p>
        </w:tc>
        <w:tc>
          <w:tcPr>
            <w:tcW w:w="2267" w:type="dxa"/>
            <w:tcBorders>
              <w:bottom w:val="nil"/>
            </w:tcBorders>
          </w:tcPr>
          <w:p w:rsidR="00323E1A" w:rsidRDefault="00323E1A">
            <w:pPr>
              <w:pStyle w:val="ConsPlusNormal"/>
              <w:jc w:val="center"/>
            </w:pPr>
            <w:r>
              <w:t>3</w:t>
            </w:r>
          </w:p>
        </w:tc>
      </w:tr>
      <w:tr w:rsidR="00323E1A">
        <w:tblPrEx>
          <w:tblBorders>
            <w:insideH w:val="nil"/>
          </w:tblBorders>
        </w:tblPrEx>
        <w:tc>
          <w:tcPr>
            <w:tcW w:w="9065" w:type="dxa"/>
            <w:gridSpan w:val="4"/>
            <w:tcBorders>
              <w:top w:val="nil"/>
            </w:tcBorders>
          </w:tcPr>
          <w:p w:rsidR="00323E1A" w:rsidRDefault="00323E1A">
            <w:pPr>
              <w:pStyle w:val="ConsPlusNormal"/>
              <w:jc w:val="both"/>
            </w:pPr>
            <w:r>
              <w:t xml:space="preserve">(в ред. </w:t>
            </w:r>
            <w:hyperlink r:id="rId62">
              <w:r>
                <w:rPr>
                  <w:color w:val="0000FF"/>
                </w:rPr>
                <w:t>Решения</w:t>
              </w:r>
            </w:hyperlink>
            <w:r>
              <w:t xml:space="preserve"> муниципального Совета Ярославского муниципального района от 26.08.2021 N 79)</w:t>
            </w:r>
          </w:p>
        </w:tc>
      </w:tr>
      <w:tr w:rsidR="00323E1A">
        <w:tc>
          <w:tcPr>
            <w:tcW w:w="2266" w:type="dxa"/>
          </w:tcPr>
          <w:p w:rsidR="00323E1A" w:rsidRDefault="00323E1A">
            <w:pPr>
              <w:pStyle w:val="ConsPlusNormal"/>
              <w:jc w:val="center"/>
            </w:pPr>
            <w:r>
              <w:t>автомагазин (торговый автофургон, автолавка)</w:t>
            </w:r>
          </w:p>
        </w:tc>
        <w:tc>
          <w:tcPr>
            <w:tcW w:w="2266" w:type="dxa"/>
          </w:tcPr>
          <w:p w:rsidR="00323E1A" w:rsidRDefault="00323E1A">
            <w:pPr>
              <w:pStyle w:val="ConsPlusNormal"/>
              <w:jc w:val="center"/>
            </w:pPr>
            <w:r>
              <w:t>15</w:t>
            </w:r>
          </w:p>
        </w:tc>
        <w:tc>
          <w:tcPr>
            <w:tcW w:w="2266" w:type="dxa"/>
          </w:tcPr>
          <w:p w:rsidR="00323E1A" w:rsidRDefault="00323E1A">
            <w:pPr>
              <w:pStyle w:val="ConsPlusNormal"/>
              <w:jc w:val="center"/>
            </w:pPr>
            <w:r>
              <w:t>не определяется</w:t>
            </w:r>
          </w:p>
        </w:tc>
        <w:tc>
          <w:tcPr>
            <w:tcW w:w="2267" w:type="dxa"/>
          </w:tcPr>
          <w:p w:rsidR="00323E1A" w:rsidRDefault="00323E1A">
            <w:pPr>
              <w:pStyle w:val="ConsPlusNormal"/>
              <w:jc w:val="center"/>
            </w:pPr>
            <w:r>
              <w:t>не определяется</w:t>
            </w:r>
          </w:p>
        </w:tc>
      </w:tr>
      <w:tr w:rsidR="00323E1A">
        <w:tc>
          <w:tcPr>
            <w:tcW w:w="2266" w:type="dxa"/>
          </w:tcPr>
          <w:p w:rsidR="00323E1A" w:rsidRDefault="00323E1A">
            <w:pPr>
              <w:pStyle w:val="ConsPlusNormal"/>
              <w:jc w:val="center"/>
            </w:pPr>
            <w:r>
              <w:t>палатка</w:t>
            </w:r>
          </w:p>
        </w:tc>
        <w:tc>
          <w:tcPr>
            <w:tcW w:w="2266" w:type="dxa"/>
          </w:tcPr>
          <w:p w:rsidR="00323E1A" w:rsidRDefault="00323E1A">
            <w:pPr>
              <w:pStyle w:val="ConsPlusNormal"/>
              <w:jc w:val="center"/>
            </w:pPr>
            <w:r>
              <w:t>12</w:t>
            </w:r>
          </w:p>
        </w:tc>
        <w:tc>
          <w:tcPr>
            <w:tcW w:w="2266" w:type="dxa"/>
          </w:tcPr>
          <w:p w:rsidR="00323E1A" w:rsidRDefault="00323E1A">
            <w:pPr>
              <w:pStyle w:val="ConsPlusNormal"/>
              <w:jc w:val="center"/>
            </w:pPr>
            <w:r>
              <w:t>не определяется</w:t>
            </w:r>
          </w:p>
        </w:tc>
        <w:tc>
          <w:tcPr>
            <w:tcW w:w="2267" w:type="dxa"/>
          </w:tcPr>
          <w:p w:rsidR="00323E1A" w:rsidRDefault="00323E1A">
            <w:pPr>
              <w:pStyle w:val="ConsPlusNormal"/>
              <w:jc w:val="center"/>
            </w:pPr>
            <w:r>
              <w:t>не определяется</w:t>
            </w:r>
          </w:p>
        </w:tc>
      </w:tr>
    </w:tbl>
    <w:p w:rsidR="00323E1A" w:rsidRDefault="00323E1A">
      <w:pPr>
        <w:pStyle w:val="ConsPlusNormal"/>
        <w:jc w:val="both"/>
      </w:pPr>
      <w:r>
        <w:t xml:space="preserve">(п. 1 в ред. </w:t>
      </w:r>
      <w:hyperlink r:id="rId63">
        <w:r>
          <w:rPr>
            <w:color w:val="0000FF"/>
          </w:rPr>
          <w:t>Решения</w:t>
        </w:r>
      </w:hyperlink>
      <w:r>
        <w:t xml:space="preserve"> муниципального Совета Ярославского муниципального района от 31.05.2018 N 31)</w:t>
      </w:r>
    </w:p>
    <w:p w:rsidR="00323E1A" w:rsidRDefault="00323E1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23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23E1A" w:rsidRDefault="00323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23E1A" w:rsidRDefault="00323E1A">
            <w:pPr>
              <w:pStyle w:val="ConsPlusNormal"/>
              <w:jc w:val="both"/>
            </w:pPr>
            <w:r>
              <w:rPr>
                <w:color w:val="392C69"/>
              </w:rPr>
              <w:t>КонсультантПлюс: примечание.</w:t>
            </w:r>
          </w:p>
          <w:p w:rsidR="00323E1A" w:rsidRDefault="00323E1A">
            <w:pPr>
              <w:pStyle w:val="ConsPlusNormal"/>
              <w:jc w:val="both"/>
            </w:pPr>
            <w:r>
              <w:rPr>
                <w:color w:val="392C69"/>
              </w:rPr>
              <w:lastRenderedPageBreak/>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r>
    </w:tbl>
    <w:p w:rsidR="00323E1A" w:rsidRDefault="00323E1A">
      <w:pPr>
        <w:pStyle w:val="ConsPlusNormal"/>
        <w:spacing w:before="260"/>
        <w:ind w:firstLine="540"/>
        <w:jc w:val="both"/>
      </w:pPr>
      <w:r>
        <w:lastRenderedPageBreak/>
        <w:t>1. Нестационарные торговые объекты должны быть только одноэтажными.</w:t>
      </w:r>
    </w:p>
    <w:p w:rsidR="00323E1A" w:rsidRDefault="00323E1A">
      <w:pPr>
        <w:pStyle w:val="ConsPlusNormal"/>
        <w:spacing w:before="200"/>
        <w:ind w:firstLine="540"/>
        <w:jc w:val="both"/>
      </w:pPr>
      <w:r>
        <w:t>2. Требования, предъявляемые к размещению киосков, павильонов:</w:t>
      </w:r>
    </w:p>
    <w:p w:rsidR="00323E1A" w:rsidRDefault="00323E1A">
      <w:pPr>
        <w:pStyle w:val="ConsPlusNormal"/>
        <w:spacing w:before="200"/>
        <w:ind w:firstLine="540"/>
        <w:jc w:val="both"/>
      </w:pPr>
      <w:r>
        <w:t>2.1. Общие требования:</w:t>
      </w:r>
    </w:p>
    <w:p w:rsidR="00323E1A" w:rsidRDefault="00323E1A">
      <w:pPr>
        <w:pStyle w:val="ConsPlusNormal"/>
        <w:spacing w:before="200"/>
        <w:ind w:firstLine="540"/>
        <w:jc w:val="both"/>
      </w:pPr>
      <w:r>
        <w:t>- для наружной отделки фасадов рекомендуется применять алюмокомпозитные кассеты, стеновой профлист (</w:t>
      </w:r>
      <w:proofErr w:type="gramStart"/>
      <w:r>
        <w:t>эмалированный</w:t>
      </w:r>
      <w:proofErr w:type="gramEnd"/>
      <w:r>
        <w:t xml:space="preserve"> стальной, алюминиевый), фальцевые панели (эмалированные стальные, алюминиевые);</w:t>
      </w:r>
    </w:p>
    <w:p w:rsidR="00323E1A" w:rsidRDefault="00323E1A">
      <w:pPr>
        <w:pStyle w:val="ConsPlusNormal"/>
        <w:spacing w:before="200"/>
        <w:ind w:firstLine="540"/>
        <w:jc w:val="both"/>
      </w:pPr>
      <w:r>
        <w:t>- окраску объекта рекомендуется выполнять в пастельных цветах. Цвет нестационарного торгового объекта следует подбирать с учетом цветовой гаммы окружающей среды. Для цветового решения фасадов рекомендуется использовать универсальные цвета: светло-серый, темно-серый, белый;</w:t>
      </w:r>
    </w:p>
    <w:p w:rsidR="00323E1A" w:rsidRDefault="00323E1A">
      <w:pPr>
        <w:pStyle w:val="ConsPlusNormal"/>
        <w:spacing w:before="200"/>
        <w:ind w:firstLine="540"/>
        <w:jc w:val="both"/>
      </w:pPr>
      <w:r>
        <w:t>- остекление должно составлять не менее 20% от общей площади наружных стен. Витрины выполняются с горизонтальным поясом жесткости. Цвет оконных переплетов должен соответствовать цветовому решению фасада нестационарного торгового объекта. Для витрин рекомендуется применять алюминий или пластик со стеклопакетами и антивандальным покрытием;</w:t>
      </w:r>
    </w:p>
    <w:p w:rsidR="00323E1A" w:rsidRDefault="00323E1A">
      <w:pPr>
        <w:pStyle w:val="ConsPlusNormal"/>
        <w:spacing w:before="200"/>
        <w:ind w:firstLine="540"/>
        <w:jc w:val="both"/>
      </w:pPr>
      <w:r>
        <w:t>- название располагается на фризе - плоскости карниза либо непосредственно на парапете и крепится к плоскости фриза без каких-либо подложек и дополнительных плоскостей. Не допускается установка названия исключительно со стороны заднего фасада. Вынос букв на консоли допускается только при устройстве контражурной подсветки. При наличии фирменного стиля текста или логотипа их необходимо размещать без отрицательного влияния на внешний вид нестационарного торгового объекта. При отсутствии фирменного логотипа или авторского шрифта брэнда для написания названия необходимо использовать бесплатную гарнитуру PT Serif. Максимальная высота букв не должна превышать 300 мм. Название должно располагаться на центральной оси объема и не превышать 1/3 длины фриза;</w:t>
      </w:r>
    </w:p>
    <w:p w:rsidR="00323E1A" w:rsidRDefault="00323E1A">
      <w:pPr>
        <w:pStyle w:val="ConsPlusNormal"/>
        <w:spacing w:before="200"/>
        <w:ind w:firstLine="540"/>
        <w:jc w:val="both"/>
      </w:pPr>
      <w:r>
        <w:t>- режимная табличка должна располагаться лицевой стороной в одной плоскости с главным фасадом, ее установка возможна непосредственно перед окошком выдачи товара (по возможности). Основной объем режимной таблички не должен включать в себя никаких дополнительных декоративных элементов. Размер режимной таблички должен быть не более 400 x 600 мм;</w:t>
      </w:r>
    </w:p>
    <w:p w:rsidR="00323E1A" w:rsidRDefault="00323E1A">
      <w:pPr>
        <w:pStyle w:val="ConsPlusNormal"/>
        <w:spacing w:before="200"/>
        <w:ind w:firstLine="540"/>
        <w:jc w:val="both"/>
      </w:pPr>
      <w:r>
        <w:t>- на торцевых фасадах допускается размещение рекламных конструкций малого формата с размерами рекламного поля не более 1200 x 1800 мм, а также декоративной подсветки.</w:t>
      </w:r>
    </w:p>
    <w:p w:rsidR="00323E1A" w:rsidRDefault="00323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23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23E1A" w:rsidRDefault="00323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23E1A" w:rsidRDefault="00323E1A">
            <w:pPr>
              <w:pStyle w:val="ConsPlusNormal"/>
              <w:jc w:val="both"/>
            </w:pPr>
            <w:r>
              <w:rPr>
                <w:color w:val="392C69"/>
              </w:rPr>
              <w:t>КонсультантПлюс: примечание.</w:t>
            </w:r>
          </w:p>
          <w:p w:rsidR="00323E1A" w:rsidRDefault="00323E1A">
            <w:pPr>
              <w:pStyle w:val="ConsPlusNormal"/>
              <w:jc w:val="both"/>
            </w:pPr>
            <w:r>
              <w:rPr>
                <w:color w:val="392C69"/>
              </w:rPr>
              <w:t>Нумерация подпунктов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r>
    </w:tbl>
    <w:p w:rsidR="00323E1A" w:rsidRDefault="00323E1A">
      <w:pPr>
        <w:pStyle w:val="ConsPlusNormal"/>
        <w:spacing w:before="260"/>
        <w:ind w:firstLine="540"/>
        <w:jc w:val="both"/>
      </w:pPr>
      <w:r>
        <w:t>2.3. Благоустройство территории вокруг объекта определяется правилами благоустройства соответствующего городского или сельского поселения Ярославского муниципального района и должно соответствовать следующим требованиям:</w:t>
      </w:r>
    </w:p>
    <w:p w:rsidR="00323E1A" w:rsidRDefault="00323E1A">
      <w:pPr>
        <w:pStyle w:val="ConsPlusNormal"/>
        <w:spacing w:before="200"/>
        <w:ind w:firstLine="540"/>
        <w:jc w:val="both"/>
      </w:pPr>
      <w:r>
        <w:t>- границы земельного участка, подлежащего благоустройству индивидуальным предпринимателем и (или) юридическим лицом, с которым заключен договор на размещение нестационарного торгового объекта, устанавливаются в зависимости от типа сооружений с учетом особенностей территории, на которой планируется размещение нестационарного объекта:</w:t>
      </w:r>
    </w:p>
    <w:p w:rsidR="00323E1A" w:rsidRDefault="00323E1A">
      <w:pPr>
        <w:pStyle w:val="ConsPlusNormal"/>
        <w:spacing w:before="200"/>
        <w:ind w:firstLine="540"/>
        <w:jc w:val="both"/>
      </w:pPr>
      <w:r>
        <w:t>для киосков:</w:t>
      </w:r>
    </w:p>
    <w:p w:rsidR="00323E1A" w:rsidRDefault="00323E1A">
      <w:pPr>
        <w:pStyle w:val="ConsPlusNormal"/>
        <w:spacing w:before="200"/>
        <w:ind w:firstLine="540"/>
        <w:jc w:val="both"/>
      </w:pPr>
      <w:r>
        <w:t>- не менее 2 м от лицевого фасада;</w:t>
      </w:r>
    </w:p>
    <w:p w:rsidR="00323E1A" w:rsidRDefault="00323E1A">
      <w:pPr>
        <w:pStyle w:val="ConsPlusNormal"/>
        <w:spacing w:before="200"/>
        <w:ind w:firstLine="540"/>
        <w:jc w:val="both"/>
      </w:pPr>
      <w:r>
        <w:t>- не менее 0,8 м от боковых (торцевых) фасадов;</w:t>
      </w:r>
    </w:p>
    <w:p w:rsidR="00323E1A" w:rsidRDefault="00323E1A">
      <w:pPr>
        <w:pStyle w:val="ConsPlusNormal"/>
        <w:spacing w:before="200"/>
        <w:ind w:firstLine="540"/>
        <w:jc w:val="both"/>
      </w:pPr>
      <w:r>
        <w:t>- не менее 0,5 м от заднего фасада;</w:t>
      </w:r>
    </w:p>
    <w:p w:rsidR="00323E1A" w:rsidRDefault="00323E1A">
      <w:pPr>
        <w:pStyle w:val="ConsPlusNormal"/>
        <w:spacing w:before="200"/>
        <w:ind w:firstLine="540"/>
        <w:jc w:val="both"/>
      </w:pPr>
      <w:r>
        <w:lastRenderedPageBreak/>
        <w:t>для павильонов:</w:t>
      </w:r>
    </w:p>
    <w:p w:rsidR="00323E1A" w:rsidRDefault="00323E1A">
      <w:pPr>
        <w:pStyle w:val="ConsPlusNormal"/>
        <w:spacing w:before="200"/>
        <w:ind w:firstLine="540"/>
        <w:jc w:val="both"/>
      </w:pPr>
      <w:r>
        <w:t>- не менее 3 м от лицевого фасада;</w:t>
      </w:r>
    </w:p>
    <w:p w:rsidR="00323E1A" w:rsidRDefault="00323E1A">
      <w:pPr>
        <w:pStyle w:val="ConsPlusNormal"/>
        <w:spacing w:before="200"/>
        <w:ind w:firstLine="540"/>
        <w:jc w:val="both"/>
      </w:pPr>
      <w:r>
        <w:t>- не менее 1 м от боковых (торцевых) фасадов;</w:t>
      </w:r>
    </w:p>
    <w:p w:rsidR="00323E1A" w:rsidRDefault="00323E1A">
      <w:pPr>
        <w:pStyle w:val="ConsPlusNormal"/>
        <w:spacing w:before="200"/>
        <w:ind w:firstLine="540"/>
        <w:jc w:val="both"/>
      </w:pPr>
      <w:r>
        <w:t>- не менее 0,8 м от заднего фасада;</w:t>
      </w:r>
    </w:p>
    <w:p w:rsidR="00323E1A" w:rsidRDefault="00323E1A">
      <w:pPr>
        <w:pStyle w:val="ConsPlusNormal"/>
        <w:spacing w:before="200"/>
        <w:ind w:firstLine="540"/>
        <w:jc w:val="both"/>
      </w:pPr>
      <w:r>
        <w:t>- территория перед фасадом должна быть заасфальтирована либо вымощена тротуарной плиткой, а в иной части иметь мягкое (песок, щебень, гранитные высевки, керамзит, резиновая крошка и др.) либо газонное покрытие. Цвет тротуарной плитки не нормируется. Озеленение территории как элемент благоустройства и ландшафтной организации может носить мобильный характер (посадка растений в специальные переносимые емкости - вазоны с цветами на летний период). Территория вокруг нестационарного торгового объекта должна быть освещена. Для маломобильных групп населения у входа устанавливаются пандусы;</w:t>
      </w:r>
    </w:p>
    <w:p w:rsidR="00323E1A" w:rsidRDefault="00323E1A">
      <w:pPr>
        <w:pStyle w:val="ConsPlusNormal"/>
        <w:spacing w:before="200"/>
        <w:ind w:firstLine="540"/>
        <w:jc w:val="both"/>
      </w:pPr>
      <w:r>
        <w:t>- в границах благоустроенной территории устанавливается урна емкостью не менее 10 литров;</w:t>
      </w:r>
    </w:p>
    <w:p w:rsidR="00323E1A" w:rsidRDefault="00323E1A">
      <w:pPr>
        <w:pStyle w:val="ConsPlusNormal"/>
        <w:spacing w:before="200"/>
        <w:ind w:firstLine="540"/>
        <w:jc w:val="both"/>
      </w:pPr>
      <w:r>
        <w:t>- у нестационарных торговых объектов допускается размещение не более двух единиц выносного холодильного оборудования в соответствии с договором на размещение нестационарного торгового объекта. Холодильное оборудование должно быть размещено на одной линии с фасадом нестационарного торгового объекта вплотную к нему. Не допускается установка холодильного оборудования, столов, стульев, зонтов и других подобных объектов, если это препятствует свободному передвижению пешеходов;</w:t>
      </w:r>
    </w:p>
    <w:p w:rsidR="00323E1A" w:rsidRDefault="00323E1A">
      <w:pPr>
        <w:pStyle w:val="ConsPlusNormal"/>
        <w:jc w:val="both"/>
      </w:pPr>
      <w:r>
        <w:t xml:space="preserve">(в ред. </w:t>
      </w:r>
      <w:hyperlink r:id="rId64">
        <w:r>
          <w:rPr>
            <w:color w:val="0000FF"/>
          </w:rPr>
          <w:t>Решения</w:t>
        </w:r>
      </w:hyperlink>
      <w:r>
        <w:t xml:space="preserve"> муниципального Совета Ярославского муниципального района от 29.08.2019 N 34)</w:t>
      </w:r>
    </w:p>
    <w:p w:rsidR="00323E1A" w:rsidRDefault="00323E1A">
      <w:pPr>
        <w:pStyle w:val="ConsPlusNormal"/>
        <w:spacing w:before="200"/>
        <w:ind w:firstLine="540"/>
        <w:jc w:val="both"/>
      </w:pPr>
      <w:r>
        <w:t>- размещение нестационарного торгового объекта не должно затруднять свободное движение пешеходов и доступ потребителей к объектам торговли, в том числе должно обеспечивать безбарьерную среду жизнедеятельности для инвалидов и иных маломобильных групп населения, а также беспрепятственный подъезд специализированного транспорта при чрезвычайных ситуациях;</w:t>
      </w:r>
    </w:p>
    <w:p w:rsidR="00323E1A" w:rsidRDefault="00323E1A">
      <w:pPr>
        <w:pStyle w:val="ConsPlusNormal"/>
        <w:spacing w:before="200"/>
        <w:ind w:firstLine="540"/>
        <w:jc w:val="both"/>
      </w:pPr>
      <w:r>
        <w:t>- при размещении нестационарного торгового объекта должен быть обеспечен удобный подъезд автотранспорта, не создающий помех для прохода пешеходов. Разгрузку товара требуется осуществлять без заезда автотранспорта на тротуар и газон.</w:t>
      </w: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right"/>
        <w:outlineLvl w:val="1"/>
      </w:pPr>
      <w:r>
        <w:t>Приложение N 3</w:t>
      </w:r>
    </w:p>
    <w:p w:rsidR="00323E1A" w:rsidRDefault="00323E1A">
      <w:pPr>
        <w:pStyle w:val="ConsPlusNormal"/>
        <w:jc w:val="right"/>
      </w:pPr>
      <w:r>
        <w:t xml:space="preserve">к </w:t>
      </w:r>
      <w:hyperlink w:anchor="P56">
        <w:r>
          <w:rPr>
            <w:color w:val="0000FF"/>
          </w:rPr>
          <w:t>Порядку</w:t>
        </w:r>
      </w:hyperlink>
    </w:p>
    <w:p w:rsidR="00323E1A" w:rsidRDefault="00323E1A">
      <w:pPr>
        <w:pStyle w:val="ConsPlusNormal"/>
        <w:jc w:val="right"/>
      </w:pPr>
      <w:r>
        <w:t xml:space="preserve">размещения </w:t>
      </w:r>
      <w:proofErr w:type="gramStart"/>
      <w:r>
        <w:t>нестационарных</w:t>
      </w:r>
      <w:proofErr w:type="gramEnd"/>
    </w:p>
    <w:p w:rsidR="00323E1A" w:rsidRDefault="00323E1A">
      <w:pPr>
        <w:pStyle w:val="ConsPlusNormal"/>
        <w:jc w:val="right"/>
      </w:pPr>
      <w:r>
        <w:t xml:space="preserve">торговых объектов </w:t>
      </w:r>
      <w:proofErr w:type="gramStart"/>
      <w:r>
        <w:t>на</w:t>
      </w:r>
      <w:proofErr w:type="gramEnd"/>
    </w:p>
    <w:p w:rsidR="00323E1A" w:rsidRDefault="00323E1A">
      <w:pPr>
        <w:pStyle w:val="ConsPlusNormal"/>
        <w:jc w:val="right"/>
      </w:pPr>
      <w:r>
        <w:t>территории Ярославского</w:t>
      </w:r>
    </w:p>
    <w:p w:rsidR="00323E1A" w:rsidRDefault="00323E1A">
      <w:pPr>
        <w:pStyle w:val="ConsPlusNormal"/>
        <w:jc w:val="right"/>
      </w:pPr>
      <w:r>
        <w:t>муниципального района</w:t>
      </w:r>
    </w:p>
    <w:p w:rsidR="00323E1A" w:rsidRDefault="00323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23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23E1A" w:rsidRDefault="00323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23E1A" w:rsidRDefault="00323E1A">
            <w:pPr>
              <w:pStyle w:val="ConsPlusNormal"/>
              <w:jc w:val="center"/>
            </w:pPr>
            <w:r>
              <w:rPr>
                <w:color w:val="392C69"/>
              </w:rPr>
              <w:t>Список изменяющих документов</w:t>
            </w:r>
          </w:p>
          <w:p w:rsidR="00323E1A" w:rsidRDefault="00323E1A">
            <w:pPr>
              <w:pStyle w:val="ConsPlusNormal"/>
              <w:jc w:val="center"/>
            </w:pPr>
            <w:proofErr w:type="gramStart"/>
            <w:r>
              <w:rPr>
                <w:color w:val="392C69"/>
              </w:rPr>
              <w:t xml:space="preserve">(в ред. </w:t>
            </w:r>
            <w:hyperlink r:id="rId65">
              <w:r>
                <w:rPr>
                  <w:color w:val="0000FF"/>
                </w:rPr>
                <w:t>Решения</w:t>
              </w:r>
            </w:hyperlink>
            <w:r>
              <w:rPr>
                <w:color w:val="392C69"/>
              </w:rPr>
              <w:t xml:space="preserve"> муниципального Совета Ярославского муниципального района</w:t>
            </w:r>
            <w:proofErr w:type="gramEnd"/>
          </w:p>
          <w:p w:rsidR="00323E1A" w:rsidRDefault="00323E1A">
            <w:pPr>
              <w:pStyle w:val="ConsPlusNormal"/>
              <w:jc w:val="center"/>
            </w:pPr>
            <w:r>
              <w:rPr>
                <w:color w:val="392C69"/>
              </w:rPr>
              <w:t>от 31.05.2018 N 31)</w:t>
            </w: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r>
    </w:tbl>
    <w:p w:rsidR="00323E1A" w:rsidRDefault="00323E1A">
      <w:pPr>
        <w:pStyle w:val="ConsPlusNormal"/>
        <w:jc w:val="both"/>
      </w:pPr>
    </w:p>
    <w:p w:rsidR="00323E1A" w:rsidRDefault="00323E1A">
      <w:pPr>
        <w:pStyle w:val="ConsPlusNonformat"/>
        <w:jc w:val="both"/>
      </w:pPr>
      <w:bookmarkStart w:id="12" w:name="P326"/>
      <w:bookmarkEnd w:id="12"/>
      <w:r>
        <w:t xml:space="preserve">                              Форма заявления</w:t>
      </w:r>
    </w:p>
    <w:p w:rsidR="00323E1A" w:rsidRDefault="00323E1A">
      <w:pPr>
        <w:pStyle w:val="ConsPlusNonformat"/>
        <w:jc w:val="both"/>
      </w:pPr>
      <w:r>
        <w:t xml:space="preserve">               о намерении заключения договора на размещение</w:t>
      </w:r>
    </w:p>
    <w:p w:rsidR="00323E1A" w:rsidRDefault="00323E1A">
      <w:pPr>
        <w:pStyle w:val="ConsPlusNonformat"/>
        <w:jc w:val="both"/>
      </w:pPr>
      <w:r>
        <w:t xml:space="preserve">                     нестационарного торгового объекта</w:t>
      </w:r>
    </w:p>
    <w:p w:rsidR="00323E1A" w:rsidRDefault="00323E1A">
      <w:pPr>
        <w:pStyle w:val="ConsPlusNonformat"/>
        <w:jc w:val="both"/>
      </w:pPr>
    </w:p>
    <w:p w:rsidR="00323E1A" w:rsidRDefault="00323E1A">
      <w:pPr>
        <w:pStyle w:val="ConsPlusNonformat"/>
        <w:jc w:val="both"/>
      </w:pPr>
      <w:r>
        <w:t xml:space="preserve">                           В Комитет по управлению муниципальным имуществом</w:t>
      </w:r>
    </w:p>
    <w:p w:rsidR="00323E1A" w:rsidRDefault="00323E1A">
      <w:pPr>
        <w:pStyle w:val="ConsPlusNonformat"/>
        <w:jc w:val="both"/>
      </w:pPr>
      <w:r>
        <w:t xml:space="preserve">                           Ярославского муниципального района</w:t>
      </w:r>
    </w:p>
    <w:p w:rsidR="00323E1A" w:rsidRDefault="00323E1A">
      <w:pPr>
        <w:pStyle w:val="ConsPlusNonformat"/>
        <w:jc w:val="both"/>
      </w:pPr>
    </w:p>
    <w:p w:rsidR="00323E1A" w:rsidRDefault="00323E1A">
      <w:pPr>
        <w:pStyle w:val="ConsPlusNonformat"/>
        <w:jc w:val="both"/>
      </w:pPr>
      <w:r>
        <w:t xml:space="preserve">    Заявитель _____________________________________________________________</w:t>
      </w:r>
    </w:p>
    <w:p w:rsidR="00323E1A" w:rsidRDefault="00323E1A">
      <w:pPr>
        <w:pStyle w:val="ConsPlusNonformat"/>
        <w:jc w:val="both"/>
      </w:pPr>
      <w:r>
        <w:t xml:space="preserve">    Хозяйствующий субъект _________________________________________________</w:t>
      </w:r>
    </w:p>
    <w:p w:rsidR="00323E1A" w:rsidRDefault="00323E1A">
      <w:pPr>
        <w:pStyle w:val="ConsPlusNonformat"/>
        <w:jc w:val="both"/>
      </w:pPr>
      <w:r>
        <w:t xml:space="preserve">    Юридический (домашний) адрес __________________________________________</w:t>
      </w:r>
    </w:p>
    <w:p w:rsidR="00323E1A" w:rsidRDefault="00323E1A">
      <w:pPr>
        <w:pStyle w:val="ConsPlusNonformat"/>
        <w:jc w:val="both"/>
      </w:pPr>
      <w:r>
        <w:t xml:space="preserve">    Ф.И.О. руководителя предприятия _______________________________________</w:t>
      </w:r>
    </w:p>
    <w:p w:rsidR="00323E1A" w:rsidRDefault="00323E1A">
      <w:pPr>
        <w:pStyle w:val="ConsPlusNonformat"/>
        <w:jc w:val="both"/>
      </w:pPr>
      <w:r>
        <w:lastRenderedPageBreak/>
        <w:t xml:space="preserve">    ИНН ___________________________________________________________________</w:t>
      </w:r>
    </w:p>
    <w:p w:rsidR="00323E1A" w:rsidRDefault="00323E1A">
      <w:pPr>
        <w:pStyle w:val="ConsPlusNonformat"/>
        <w:jc w:val="both"/>
      </w:pPr>
      <w:r>
        <w:t xml:space="preserve">    ОГРН __________________________________________________________________</w:t>
      </w:r>
    </w:p>
    <w:p w:rsidR="00323E1A" w:rsidRDefault="00323E1A">
      <w:pPr>
        <w:pStyle w:val="ConsPlusNonformat"/>
        <w:jc w:val="both"/>
      </w:pPr>
      <w:r>
        <w:t xml:space="preserve">    Контактный телефон ____________________________________________________</w:t>
      </w:r>
    </w:p>
    <w:p w:rsidR="00323E1A" w:rsidRDefault="00323E1A">
      <w:pPr>
        <w:pStyle w:val="ConsPlusNonformat"/>
        <w:jc w:val="both"/>
      </w:pPr>
      <w:r>
        <w:t xml:space="preserve">    Прошу заключить договор на размещение нестационарного торгового объекта</w:t>
      </w:r>
    </w:p>
    <w:p w:rsidR="00323E1A" w:rsidRDefault="00323E1A">
      <w:pPr>
        <w:pStyle w:val="ConsPlusNonformat"/>
        <w:jc w:val="both"/>
      </w:pPr>
      <w:r>
        <w:t>на  территории  Ярославского муниципального района в соответствии со схемой</w:t>
      </w:r>
    </w:p>
    <w:p w:rsidR="00323E1A" w:rsidRDefault="00323E1A">
      <w:pPr>
        <w:pStyle w:val="ConsPlusNonformat"/>
        <w:jc w:val="both"/>
      </w:pPr>
      <w:r>
        <w:t>размещения нестационарных торговых объектов.</w:t>
      </w:r>
    </w:p>
    <w:p w:rsidR="00323E1A" w:rsidRDefault="00323E1A">
      <w:pPr>
        <w:pStyle w:val="ConsPlusNonformat"/>
        <w:jc w:val="both"/>
      </w:pPr>
      <w:r>
        <w:t xml:space="preserve">    Описание объекта:</w:t>
      </w:r>
    </w:p>
    <w:p w:rsidR="00323E1A" w:rsidRDefault="00323E1A">
      <w:pPr>
        <w:pStyle w:val="ConsPlusNonformat"/>
        <w:jc w:val="both"/>
      </w:pPr>
      <w:r>
        <w:t xml:space="preserve">    вид ___________________________________________________________________</w:t>
      </w:r>
    </w:p>
    <w:p w:rsidR="00323E1A" w:rsidRDefault="00323E1A">
      <w:pPr>
        <w:pStyle w:val="ConsPlusNonformat"/>
        <w:jc w:val="both"/>
      </w:pPr>
      <w:r>
        <w:t xml:space="preserve">    площадь _______________________________________________________________</w:t>
      </w:r>
    </w:p>
    <w:p w:rsidR="00323E1A" w:rsidRDefault="00323E1A">
      <w:pPr>
        <w:pStyle w:val="ConsPlusNonformat"/>
        <w:jc w:val="both"/>
      </w:pPr>
      <w:r>
        <w:t xml:space="preserve">    место (адрес) размещения ______________________________________________</w:t>
      </w:r>
    </w:p>
    <w:p w:rsidR="00323E1A" w:rsidRDefault="00323E1A">
      <w:pPr>
        <w:pStyle w:val="ConsPlusNonformat"/>
        <w:jc w:val="both"/>
      </w:pPr>
      <w:r>
        <w:t xml:space="preserve">    специализация _________________________________________________________</w:t>
      </w:r>
    </w:p>
    <w:p w:rsidR="00323E1A" w:rsidRDefault="00323E1A">
      <w:pPr>
        <w:pStyle w:val="ConsPlusNonformat"/>
        <w:jc w:val="both"/>
      </w:pPr>
      <w:r>
        <w:t>___________________________________________________________________________</w:t>
      </w:r>
    </w:p>
    <w:p w:rsidR="00323E1A" w:rsidRDefault="00323E1A">
      <w:pPr>
        <w:pStyle w:val="ConsPlusNonformat"/>
        <w:jc w:val="both"/>
      </w:pPr>
      <w:r>
        <w:t>___________________________________________________________________________</w:t>
      </w:r>
    </w:p>
    <w:p w:rsidR="00323E1A" w:rsidRDefault="00323E1A">
      <w:pPr>
        <w:pStyle w:val="ConsPlusNonformat"/>
        <w:jc w:val="both"/>
      </w:pPr>
      <w:r>
        <w:t xml:space="preserve">    срок (период) размещения ______________________________________________</w:t>
      </w:r>
    </w:p>
    <w:p w:rsidR="00323E1A" w:rsidRDefault="00323E1A">
      <w:pPr>
        <w:pStyle w:val="ConsPlusNonformat"/>
        <w:jc w:val="both"/>
      </w:pPr>
      <w:r>
        <w:t xml:space="preserve">    С  Порядком  размещения  нестационарных торговых объектов на территории</w:t>
      </w:r>
    </w:p>
    <w:p w:rsidR="00323E1A" w:rsidRDefault="00323E1A">
      <w:pPr>
        <w:pStyle w:val="ConsPlusNonformat"/>
        <w:jc w:val="both"/>
      </w:pPr>
      <w:r>
        <w:t>Ярославского муниципального района ознакомлен и обязуюсь его соблюдать.</w:t>
      </w:r>
    </w:p>
    <w:p w:rsidR="00323E1A" w:rsidRDefault="00323E1A">
      <w:pPr>
        <w:pStyle w:val="ConsPlusNonformat"/>
        <w:jc w:val="both"/>
      </w:pPr>
      <w:r>
        <w:t xml:space="preserve">    "___" ______________ 20__ г. _________________________  _______________</w:t>
      </w:r>
    </w:p>
    <w:p w:rsidR="00323E1A" w:rsidRDefault="00323E1A">
      <w:pPr>
        <w:pStyle w:val="ConsPlusNonformat"/>
        <w:jc w:val="both"/>
      </w:pPr>
      <w:r>
        <w:t xml:space="preserve">      </w:t>
      </w:r>
      <w:proofErr w:type="gramStart"/>
      <w:r>
        <w:t>(дата подачи заявления)    (Ф.И.О. предпринимателя,      (подпись)</w:t>
      </w:r>
      <w:proofErr w:type="gramEnd"/>
    </w:p>
    <w:p w:rsidR="00323E1A" w:rsidRDefault="00323E1A">
      <w:pPr>
        <w:pStyle w:val="ConsPlusNonformat"/>
        <w:jc w:val="both"/>
      </w:pPr>
      <w:r>
        <w:t xml:space="preserve">                                 руководителя организации,</w:t>
      </w:r>
    </w:p>
    <w:p w:rsidR="00323E1A" w:rsidRDefault="00323E1A">
      <w:pPr>
        <w:pStyle w:val="ConsPlusNonformat"/>
        <w:jc w:val="both"/>
      </w:pPr>
      <w:r>
        <w:t xml:space="preserve">                                    доверенного лица)</w:t>
      </w:r>
    </w:p>
    <w:p w:rsidR="00323E1A" w:rsidRDefault="00323E1A">
      <w:pPr>
        <w:pStyle w:val="ConsPlusNonformat"/>
        <w:jc w:val="both"/>
      </w:pPr>
      <w:r>
        <w:t xml:space="preserve">    М.П.</w:t>
      </w: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right"/>
        <w:outlineLvl w:val="1"/>
      </w:pPr>
      <w:r>
        <w:t>Приложение N 4</w:t>
      </w:r>
    </w:p>
    <w:p w:rsidR="00323E1A" w:rsidRDefault="00323E1A">
      <w:pPr>
        <w:pStyle w:val="ConsPlusNormal"/>
        <w:jc w:val="right"/>
      </w:pPr>
      <w:r>
        <w:t xml:space="preserve">к </w:t>
      </w:r>
      <w:hyperlink w:anchor="P56">
        <w:r>
          <w:rPr>
            <w:color w:val="0000FF"/>
          </w:rPr>
          <w:t>Порядку</w:t>
        </w:r>
      </w:hyperlink>
    </w:p>
    <w:p w:rsidR="00323E1A" w:rsidRDefault="00323E1A">
      <w:pPr>
        <w:pStyle w:val="ConsPlusNormal"/>
        <w:jc w:val="right"/>
      </w:pPr>
      <w:r>
        <w:t xml:space="preserve">размещения </w:t>
      </w:r>
      <w:proofErr w:type="gramStart"/>
      <w:r>
        <w:t>нестационарных</w:t>
      </w:r>
      <w:proofErr w:type="gramEnd"/>
    </w:p>
    <w:p w:rsidR="00323E1A" w:rsidRDefault="00323E1A">
      <w:pPr>
        <w:pStyle w:val="ConsPlusNormal"/>
        <w:jc w:val="right"/>
      </w:pPr>
      <w:r>
        <w:t xml:space="preserve">торговых объектов </w:t>
      </w:r>
      <w:proofErr w:type="gramStart"/>
      <w:r>
        <w:t>на</w:t>
      </w:r>
      <w:proofErr w:type="gramEnd"/>
    </w:p>
    <w:p w:rsidR="00323E1A" w:rsidRDefault="00323E1A">
      <w:pPr>
        <w:pStyle w:val="ConsPlusNormal"/>
        <w:jc w:val="right"/>
      </w:pPr>
      <w:r>
        <w:t>территории Ярославского</w:t>
      </w:r>
    </w:p>
    <w:p w:rsidR="00323E1A" w:rsidRDefault="00323E1A">
      <w:pPr>
        <w:pStyle w:val="ConsPlusNormal"/>
        <w:jc w:val="right"/>
      </w:pPr>
      <w:r>
        <w:t>муниципального района</w:t>
      </w:r>
    </w:p>
    <w:p w:rsidR="00323E1A" w:rsidRDefault="00323E1A">
      <w:pPr>
        <w:pStyle w:val="ConsPlusNormal"/>
        <w:jc w:val="both"/>
      </w:pPr>
    </w:p>
    <w:p w:rsidR="00323E1A" w:rsidRDefault="00323E1A">
      <w:pPr>
        <w:pStyle w:val="ConsPlusTitle"/>
        <w:jc w:val="center"/>
      </w:pPr>
      <w:r>
        <w:t>Методика</w:t>
      </w:r>
    </w:p>
    <w:p w:rsidR="00323E1A" w:rsidRDefault="00323E1A">
      <w:pPr>
        <w:pStyle w:val="ConsPlusTitle"/>
        <w:jc w:val="center"/>
      </w:pPr>
      <w:r>
        <w:t>определения цены договора на размещение</w:t>
      </w:r>
    </w:p>
    <w:p w:rsidR="00323E1A" w:rsidRDefault="00323E1A">
      <w:pPr>
        <w:pStyle w:val="ConsPlusTitle"/>
        <w:jc w:val="center"/>
      </w:pPr>
      <w:r>
        <w:t>нестационарного торгового объекта</w:t>
      </w:r>
    </w:p>
    <w:p w:rsidR="00323E1A" w:rsidRDefault="00323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23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23E1A" w:rsidRDefault="00323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23E1A" w:rsidRDefault="00323E1A">
            <w:pPr>
              <w:pStyle w:val="ConsPlusNormal"/>
              <w:jc w:val="center"/>
            </w:pPr>
            <w:r>
              <w:rPr>
                <w:color w:val="392C69"/>
              </w:rPr>
              <w:t>Список изменяющих документов</w:t>
            </w:r>
          </w:p>
          <w:p w:rsidR="00323E1A" w:rsidRDefault="00323E1A">
            <w:pPr>
              <w:pStyle w:val="ConsPlusNormal"/>
              <w:jc w:val="center"/>
            </w:pPr>
            <w:proofErr w:type="gramStart"/>
            <w:r>
              <w:rPr>
                <w:color w:val="392C69"/>
              </w:rPr>
              <w:t>(в ред. Решений муниципального Совета Ярославского муниципального района</w:t>
            </w:r>
            <w:proofErr w:type="gramEnd"/>
          </w:p>
          <w:p w:rsidR="00323E1A" w:rsidRDefault="00323E1A">
            <w:pPr>
              <w:pStyle w:val="ConsPlusNormal"/>
              <w:jc w:val="center"/>
            </w:pPr>
            <w:r>
              <w:rPr>
                <w:color w:val="392C69"/>
              </w:rPr>
              <w:t xml:space="preserve">от 31.05.2018 </w:t>
            </w:r>
            <w:hyperlink r:id="rId66">
              <w:r>
                <w:rPr>
                  <w:color w:val="0000FF"/>
                </w:rPr>
                <w:t>N 31</w:t>
              </w:r>
            </w:hyperlink>
            <w:r>
              <w:rPr>
                <w:color w:val="392C69"/>
              </w:rPr>
              <w:t xml:space="preserve">, от 27.02.2020 </w:t>
            </w:r>
            <w:hyperlink r:id="rId67">
              <w:r>
                <w:rPr>
                  <w:color w:val="0000FF"/>
                </w:rPr>
                <w:t>N 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r>
    </w:tbl>
    <w:p w:rsidR="00323E1A" w:rsidRDefault="00323E1A">
      <w:pPr>
        <w:pStyle w:val="ConsPlusNormal"/>
        <w:jc w:val="both"/>
      </w:pPr>
    </w:p>
    <w:p w:rsidR="00323E1A" w:rsidRDefault="00323E1A">
      <w:pPr>
        <w:pStyle w:val="ConsPlusNormal"/>
        <w:ind w:firstLine="540"/>
        <w:jc w:val="both"/>
      </w:pPr>
      <w:r>
        <w:t>Начальная цена договора на размещение нестационарного торгового объекта в год исчисляется по следующей формуле:</w:t>
      </w:r>
    </w:p>
    <w:p w:rsidR="00323E1A" w:rsidRDefault="00323E1A">
      <w:pPr>
        <w:pStyle w:val="ConsPlusNormal"/>
        <w:jc w:val="both"/>
      </w:pPr>
    </w:p>
    <w:p w:rsidR="00323E1A" w:rsidRDefault="00323E1A">
      <w:pPr>
        <w:pStyle w:val="ConsPlusNormal"/>
        <w:jc w:val="center"/>
      </w:pPr>
      <w:proofErr w:type="gramStart"/>
      <w:r>
        <w:t>П</w:t>
      </w:r>
      <w:proofErr w:type="gramEnd"/>
      <w:r>
        <w:t xml:space="preserve"> = С x S x Кмд x Квд,</w:t>
      </w:r>
    </w:p>
    <w:p w:rsidR="00323E1A" w:rsidRDefault="00323E1A">
      <w:pPr>
        <w:pStyle w:val="ConsPlusNormal"/>
        <w:jc w:val="both"/>
      </w:pPr>
    </w:p>
    <w:p w:rsidR="00323E1A" w:rsidRDefault="00323E1A">
      <w:pPr>
        <w:pStyle w:val="ConsPlusNormal"/>
        <w:ind w:firstLine="540"/>
        <w:jc w:val="both"/>
      </w:pPr>
      <w:r>
        <w:t>где:</w:t>
      </w:r>
    </w:p>
    <w:p w:rsidR="00323E1A" w:rsidRDefault="00323E1A">
      <w:pPr>
        <w:pStyle w:val="ConsPlusNormal"/>
        <w:spacing w:before="200"/>
        <w:ind w:firstLine="540"/>
        <w:jc w:val="both"/>
      </w:pPr>
      <w:proofErr w:type="gramStart"/>
      <w:r>
        <w:t>П</w:t>
      </w:r>
      <w:proofErr w:type="gramEnd"/>
      <w:r>
        <w:t xml:space="preserve"> - начальная цена договора на размещение нестационарного торгового объекта без НДС (в рублях);</w:t>
      </w:r>
    </w:p>
    <w:p w:rsidR="00323E1A" w:rsidRDefault="00323E1A">
      <w:pPr>
        <w:pStyle w:val="ConsPlusNormal"/>
        <w:spacing w:before="200"/>
        <w:ind w:firstLine="540"/>
        <w:jc w:val="both"/>
      </w:pPr>
      <w:r>
        <w:t>С - базовый размер платы за размещение нестационарного торгового объекта за 1 м</w:t>
      </w:r>
      <w:proofErr w:type="gramStart"/>
      <w:r>
        <w:rPr>
          <w:vertAlign w:val="superscript"/>
        </w:rPr>
        <w:t>2</w:t>
      </w:r>
      <w:proofErr w:type="gramEnd"/>
      <w:r>
        <w:t xml:space="preserve"> составляет 165 рублей;</w:t>
      </w:r>
    </w:p>
    <w:p w:rsidR="00323E1A" w:rsidRDefault="00323E1A">
      <w:pPr>
        <w:pStyle w:val="ConsPlusNormal"/>
        <w:spacing w:before="200"/>
        <w:ind w:firstLine="540"/>
        <w:jc w:val="both"/>
      </w:pPr>
      <w:r>
        <w:t>S - площадь нестационарного торгового объекта (в кв. метрах);</w:t>
      </w:r>
    </w:p>
    <w:p w:rsidR="00323E1A" w:rsidRDefault="00323E1A">
      <w:pPr>
        <w:pStyle w:val="ConsPlusNormal"/>
        <w:spacing w:before="200"/>
        <w:ind w:firstLine="540"/>
        <w:jc w:val="both"/>
      </w:pPr>
      <w:r>
        <w:t>Кмд - коэффициент, учитывающий особенности места осуществления предпринимательской деятельности, устанавливается в следующих размерах:</w:t>
      </w:r>
    </w:p>
    <w:p w:rsidR="00323E1A" w:rsidRDefault="00323E1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09"/>
        <w:gridCol w:w="6066"/>
        <w:gridCol w:w="2268"/>
      </w:tblGrid>
      <w:tr w:rsidR="00323E1A">
        <w:tc>
          <w:tcPr>
            <w:tcW w:w="709" w:type="dxa"/>
          </w:tcPr>
          <w:p w:rsidR="00323E1A" w:rsidRDefault="00323E1A">
            <w:pPr>
              <w:pStyle w:val="ConsPlusNormal"/>
              <w:jc w:val="center"/>
            </w:pPr>
            <w:r>
              <w:t>N</w:t>
            </w:r>
          </w:p>
          <w:p w:rsidR="00323E1A" w:rsidRDefault="00323E1A">
            <w:pPr>
              <w:pStyle w:val="ConsPlusNormal"/>
              <w:jc w:val="center"/>
            </w:pPr>
            <w:proofErr w:type="gramStart"/>
            <w:r>
              <w:t>п</w:t>
            </w:r>
            <w:proofErr w:type="gramEnd"/>
            <w:r>
              <w:t>/п</w:t>
            </w:r>
          </w:p>
        </w:tc>
        <w:tc>
          <w:tcPr>
            <w:tcW w:w="6066" w:type="dxa"/>
          </w:tcPr>
          <w:p w:rsidR="00323E1A" w:rsidRDefault="00323E1A">
            <w:pPr>
              <w:pStyle w:val="ConsPlusNormal"/>
              <w:jc w:val="center"/>
            </w:pPr>
            <w:r>
              <w:t>Место размещения нестационарного торгового объекта</w:t>
            </w:r>
          </w:p>
        </w:tc>
        <w:tc>
          <w:tcPr>
            <w:tcW w:w="2268" w:type="dxa"/>
          </w:tcPr>
          <w:p w:rsidR="00323E1A" w:rsidRDefault="00323E1A">
            <w:pPr>
              <w:pStyle w:val="ConsPlusNormal"/>
              <w:jc w:val="center"/>
            </w:pPr>
            <w:r>
              <w:t>Значения показателя Кмд</w:t>
            </w:r>
          </w:p>
        </w:tc>
      </w:tr>
      <w:tr w:rsidR="00323E1A">
        <w:tc>
          <w:tcPr>
            <w:tcW w:w="709" w:type="dxa"/>
          </w:tcPr>
          <w:p w:rsidR="00323E1A" w:rsidRDefault="00323E1A">
            <w:pPr>
              <w:pStyle w:val="ConsPlusNormal"/>
              <w:jc w:val="center"/>
            </w:pPr>
            <w:r>
              <w:lastRenderedPageBreak/>
              <w:t>1</w:t>
            </w:r>
          </w:p>
        </w:tc>
        <w:tc>
          <w:tcPr>
            <w:tcW w:w="6066" w:type="dxa"/>
          </w:tcPr>
          <w:p w:rsidR="00323E1A" w:rsidRDefault="00323E1A">
            <w:pPr>
              <w:pStyle w:val="ConsPlusNormal"/>
              <w:jc w:val="center"/>
            </w:pPr>
            <w:r>
              <w:t>п. Нагорный</w:t>
            </w:r>
          </w:p>
          <w:p w:rsidR="00323E1A" w:rsidRDefault="00323E1A">
            <w:pPr>
              <w:pStyle w:val="ConsPlusNormal"/>
              <w:jc w:val="center"/>
            </w:pPr>
            <w:r>
              <w:t>п. Красный Бор (Заволжское сельское поселение)</w:t>
            </w:r>
          </w:p>
          <w:p w:rsidR="00323E1A" w:rsidRDefault="00323E1A">
            <w:pPr>
              <w:pStyle w:val="ConsPlusNormal"/>
              <w:jc w:val="center"/>
            </w:pPr>
            <w:r>
              <w:t>п. Красные Ткачи</w:t>
            </w:r>
          </w:p>
          <w:p w:rsidR="00323E1A" w:rsidRDefault="00323E1A">
            <w:pPr>
              <w:pStyle w:val="ConsPlusNormal"/>
              <w:jc w:val="center"/>
            </w:pPr>
            <w:r>
              <w:t>п. Лесная Поляна</w:t>
            </w:r>
          </w:p>
          <w:p w:rsidR="00323E1A" w:rsidRDefault="00323E1A">
            <w:pPr>
              <w:pStyle w:val="ConsPlusNormal"/>
              <w:jc w:val="center"/>
            </w:pPr>
            <w:r>
              <w:t>д. Кузнечиха</w:t>
            </w:r>
          </w:p>
          <w:p w:rsidR="00323E1A" w:rsidRDefault="00323E1A">
            <w:pPr>
              <w:pStyle w:val="ConsPlusNormal"/>
              <w:jc w:val="center"/>
            </w:pPr>
            <w:r>
              <w:t>п. Дубки</w:t>
            </w:r>
          </w:p>
          <w:p w:rsidR="00323E1A" w:rsidRDefault="00323E1A">
            <w:pPr>
              <w:pStyle w:val="ConsPlusNormal"/>
              <w:jc w:val="center"/>
            </w:pPr>
            <w:r>
              <w:t>п. Заволжье</w:t>
            </w:r>
          </w:p>
          <w:p w:rsidR="00323E1A" w:rsidRDefault="00323E1A">
            <w:pPr>
              <w:pStyle w:val="ConsPlusNormal"/>
              <w:jc w:val="center"/>
            </w:pPr>
            <w:r>
              <w:t>п. Ивняки</w:t>
            </w:r>
          </w:p>
          <w:p w:rsidR="00323E1A" w:rsidRDefault="00323E1A">
            <w:pPr>
              <w:pStyle w:val="ConsPlusNormal"/>
              <w:jc w:val="center"/>
            </w:pPr>
            <w:r>
              <w:t>п. Щедрино</w:t>
            </w:r>
          </w:p>
        </w:tc>
        <w:tc>
          <w:tcPr>
            <w:tcW w:w="2268" w:type="dxa"/>
          </w:tcPr>
          <w:p w:rsidR="00323E1A" w:rsidRDefault="00323E1A">
            <w:pPr>
              <w:pStyle w:val="ConsPlusNormal"/>
              <w:jc w:val="center"/>
            </w:pPr>
            <w:r>
              <w:t>1,1</w:t>
            </w:r>
          </w:p>
        </w:tc>
      </w:tr>
      <w:tr w:rsidR="00323E1A">
        <w:tc>
          <w:tcPr>
            <w:tcW w:w="709" w:type="dxa"/>
          </w:tcPr>
          <w:p w:rsidR="00323E1A" w:rsidRDefault="00323E1A">
            <w:pPr>
              <w:pStyle w:val="ConsPlusNormal"/>
              <w:jc w:val="center"/>
            </w:pPr>
            <w:r>
              <w:t>2</w:t>
            </w:r>
          </w:p>
        </w:tc>
        <w:tc>
          <w:tcPr>
            <w:tcW w:w="6066" w:type="dxa"/>
          </w:tcPr>
          <w:p w:rsidR="00323E1A" w:rsidRDefault="00323E1A">
            <w:pPr>
              <w:pStyle w:val="ConsPlusNormal"/>
              <w:jc w:val="center"/>
            </w:pPr>
            <w:r>
              <w:t>с. Туношна</w:t>
            </w:r>
          </w:p>
          <w:p w:rsidR="00323E1A" w:rsidRDefault="00323E1A">
            <w:pPr>
              <w:pStyle w:val="ConsPlusNormal"/>
              <w:jc w:val="center"/>
            </w:pPr>
            <w:r>
              <w:t>Туношна-городок 26</w:t>
            </w:r>
          </w:p>
          <w:p w:rsidR="00323E1A" w:rsidRDefault="00323E1A">
            <w:pPr>
              <w:pStyle w:val="ConsPlusNormal"/>
              <w:jc w:val="center"/>
            </w:pPr>
            <w:r>
              <w:t>п. Козьмодемьянск</w:t>
            </w:r>
          </w:p>
          <w:p w:rsidR="00323E1A" w:rsidRDefault="00323E1A">
            <w:pPr>
              <w:pStyle w:val="ConsPlusNormal"/>
              <w:jc w:val="center"/>
            </w:pPr>
            <w:r>
              <w:t>д. Мокеевское</w:t>
            </w:r>
          </w:p>
          <w:p w:rsidR="00323E1A" w:rsidRDefault="00323E1A">
            <w:pPr>
              <w:pStyle w:val="ConsPlusNormal"/>
              <w:jc w:val="center"/>
            </w:pPr>
            <w:r>
              <w:t>п. Михайловский</w:t>
            </w:r>
          </w:p>
        </w:tc>
        <w:tc>
          <w:tcPr>
            <w:tcW w:w="2268" w:type="dxa"/>
          </w:tcPr>
          <w:p w:rsidR="00323E1A" w:rsidRDefault="00323E1A">
            <w:pPr>
              <w:pStyle w:val="ConsPlusNormal"/>
              <w:jc w:val="center"/>
            </w:pPr>
            <w:r>
              <w:t>1</w:t>
            </w:r>
          </w:p>
        </w:tc>
      </w:tr>
      <w:tr w:rsidR="00323E1A">
        <w:tc>
          <w:tcPr>
            <w:tcW w:w="709" w:type="dxa"/>
          </w:tcPr>
          <w:p w:rsidR="00323E1A" w:rsidRDefault="00323E1A">
            <w:pPr>
              <w:pStyle w:val="ConsPlusNormal"/>
              <w:jc w:val="center"/>
            </w:pPr>
            <w:r>
              <w:t>3</w:t>
            </w:r>
          </w:p>
        </w:tc>
        <w:tc>
          <w:tcPr>
            <w:tcW w:w="6066" w:type="dxa"/>
          </w:tcPr>
          <w:p w:rsidR="00323E1A" w:rsidRDefault="00323E1A">
            <w:pPr>
              <w:pStyle w:val="ConsPlusNormal"/>
              <w:jc w:val="center"/>
            </w:pPr>
            <w:r>
              <w:t>с. Сарафоново</w:t>
            </w:r>
          </w:p>
          <w:p w:rsidR="00323E1A" w:rsidRDefault="00323E1A">
            <w:pPr>
              <w:pStyle w:val="ConsPlusNormal"/>
              <w:jc w:val="center"/>
            </w:pPr>
            <w:r>
              <w:t>с. Глебовское</w:t>
            </w:r>
          </w:p>
          <w:p w:rsidR="00323E1A" w:rsidRDefault="00323E1A">
            <w:pPr>
              <w:pStyle w:val="ConsPlusNormal"/>
              <w:jc w:val="center"/>
            </w:pPr>
            <w:r>
              <w:t>д. Карабиха</w:t>
            </w:r>
          </w:p>
          <w:p w:rsidR="00323E1A" w:rsidRDefault="00323E1A">
            <w:pPr>
              <w:pStyle w:val="ConsPlusNormal"/>
              <w:jc w:val="center"/>
            </w:pPr>
            <w:proofErr w:type="gramStart"/>
            <w:r>
              <w:t>с</w:t>
            </w:r>
            <w:proofErr w:type="gramEnd"/>
            <w:r>
              <w:t>. Курба</w:t>
            </w:r>
          </w:p>
          <w:p w:rsidR="00323E1A" w:rsidRDefault="00323E1A">
            <w:pPr>
              <w:pStyle w:val="ConsPlusNormal"/>
              <w:jc w:val="center"/>
            </w:pPr>
            <w:r>
              <w:t>п. Карачиха</w:t>
            </w:r>
          </w:p>
          <w:p w:rsidR="00323E1A" w:rsidRDefault="00323E1A">
            <w:pPr>
              <w:pStyle w:val="ConsPlusNormal"/>
              <w:jc w:val="center"/>
            </w:pPr>
            <w:r>
              <w:t>д. Мордвиново</w:t>
            </w:r>
          </w:p>
          <w:p w:rsidR="00323E1A" w:rsidRDefault="00323E1A">
            <w:pPr>
              <w:pStyle w:val="ConsPlusNormal"/>
              <w:jc w:val="center"/>
            </w:pPr>
            <w:r>
              <w:t>п. Ярославка</w:t>
            </w:r>
          </w:p>
        </w:tc>
        <w:tc>
          <w:tcPr>
            <w:tcW w:w="2268" w:type="dxa"/>
          </w:tcPr>
          <w:p w:rsidR="00323E1A" w:rsidRDefault="00323E1A">
            <w:pPr>
              <w:pStyle w:val="ConsPlusNormal"/>
              <w:jc w:val="center"/>
            </w:pPr>
            <w:r>
              <w:t>0,8</w:t>
            </w:r>
          </w:p>
        </w:tc>
      </w:tr>
      <w:tr w:rsidR="00323E1A">
        <w:tc>
          <w:tcPr>
            <w:tcW w:w="709" w:type="dxa"/>
          </w:tcPr>
          <w:p w:rsidR="00323E1A" w:rsidRDefault="00323E1A">
            <w:pPr>
              <w:pStyle w:val="ConsPlusNormal"/>
              <w:jc w:val="center"/>
            </w:pPr>
            <w:r>
              <w:t>4</w:t>
            </w:r>
          </w:p>
        </w:tc>
        <w:tc>
          <w:tcPr>
            <w:tcW w:w="6066" w:type="dxa"/>
          </w:tcPr>
          <w:p w:rsidR="00323E1A" w:rsidRDefault="00323E1A">
            <w:pPr>
              <w:pStyle w:val="ConsPlusNormal"/>
              <w:jc w:val="center"/>
            </w:pPr>
            <w:r>
              <w:t>Прочие населенные пункты</w:t>
            </w:r>
          </w:p>
        </w:tc>
        <w:tc>
          <w:tcPr>
            <w:tcW w:w="2268" w:type="dxa"/>
          </w:tcPr>
          <w:p w:rsidR="00323E1A" w:rsidRDefault="00323E1A">
            <w:pPr>
              <w:pStyle w:val="ConsPlusNormal"/>
              <w:jc w:val="center"/>
            </w:pPr>
            <w:r>
              <w:t>0,6</w:t>
            </w:r>
          </w:p>
        </w:tc>
      </w:tr>
    </w:tbl>
    <w:p w:rsidR="00323E1A" w:rsidRDefault="00323E1A">
      <w:pPr>
        <w:pStyle w:val="ConsPlusNormal"/>
        <w:jc w:val="both"/>
      </w:pPr>
    </w:p>
    <w:p w:rsidR="00323E1A" w:rsidRDefault="00323E1A">
      <w:pPr>
        <w:pStyle w:val="ConsPlusNormal"/>
        <w:ind w:firstLine="540"/>
        <w:jc w:val="both"/>
      </w:pPr>
      <w:r>
        <w:t>Квд - коэффициент, учитывающий вид предпринимательской деятельности, устанавливается в следующих размерах:</w:t>
      </w:r>
    </w:p>
    <w:p w:rsidR="00323E1A" w:rsidRDefault="00323E1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09"/>
        <w:gridCol w:w="6066"/>
        <w:gridCol w:w="2268"/>
      </w:tblGrid>
      <w:tr w:rsidR="00323E1A">
        <w:tc>
          <w:tcPr>
            <w:tcW w:w="709" w:type="dxa"/>
          </w:tcPr>
          <w:p w:rsidR="00323E1A" w:rsidRDefault="00323E1A">
            <w:pPr>
              <w:pStyle w:val="ConsPlusNormal"/>
              <w:jc w:val="center"/>
            </w:pPr>
            <w:r>
              <w:t>N</w:t>
            </w:r>
          </w:p>
          <w:p w:rsidR="00323E1A" w:rsidRDefault="00323E1A">
            <w:pPr>
              <w:pStyle w:val="ConsPlusNormal"/>
              <w:jc w:val="center"/>
            </w:pPr>
            <w:proofErr w:type="gramStart"/>
            <w:r>
              <w:t>п</w:t>
            </w:r>
            <w:proofErr w:type="gramEnd"/>
            <w:r>
              <w:t>/п</w:t>
            </w:r>
          </w:p>
        </w:tc>
        <w:tc>
          <w:tcPr>
            <w:tcW w:w="6066" w:type="dxa"/>
          </w:tcPr>
          <w:p w:rsidR="00323E1A" w:rsidRDefault="00323E1A">
            <w:pPr>
              <w:pStyle w:val="ConsPlusNormal"/>
              <w:jc w:val="center"/>
            </w:pPr>
            <w:r>
              <w:t>Вид предпринимательской деятельности</w:t>
            </w:r>
          </w:p>
        </w:tc>
        <w:tc>
          <w:tcPr>
            <w:tcW w:w="2268" w:type="dxa"/>
          </w:tcPr>
          <w:p w:rsidR="00323E1A" w:rsidRDefault="00323E1A">
            <w:pPr>
              <w:pStyle w:val="ConsPlusNormal"/>
              <w:jc w:val="center"/>
            </w:pPr>
            <w:r>
              <w:t>Значения показателя Квд</w:t>
            </w:r>
          </w:p>
        </w:tc>
      </w:tr>
      <w:tr w:rsidR="00323E1A">
        <w:tc>
          <w:tcPr>
            <w:tcW w:w="709" w:type="dxa"/>
          </w:tcPr>
          <w:p w:rsidR="00323E1A" w:rsidRDefault="00323E1A">
            <w:pPr>
              <w:pStyle w:val="ConsPlusNormal"/>
              <w:jc w:val="center"/>
            </w:pPr>
            <w:r>
              <w:t>1</w:t>
            </w:r>
          </w:p>
        </w:tc>
        <w:tc>
          <w:tcPr>
            <w:tcW w:w="6066" w:type="dxa"/>
          </w:tcPr>
          <w:p w:rsidR="00323E1A" w:rsidRDefault="00323E1A">
            <w:pPr>
              <w:pStyle w:val="ConsPlusNormal"/>
              <w:jc w:val="center"/>
            </w:pPr>
            <w:r>
              <w:t>Бытовые услуги</w:t>
            </w:r>
          </w:p>
        </w:tc>
        <w:tc>
          <w:tcPr>
            <w:tcW w:w="2268" w:type="dxa"/>
          </w:tcPr>
          <w:p w:rsidR="00323E1A" w:rsidRDefault="00323E1A">
            <w:pPr>
              <w:pStyle w:val="ConsPlusNormal"/>
              <w:jc w:val="center"/>
            </w:pPr>
            <w:r>
              <w:t>0,5</w:t>
            </w:r>
          </w:p>
        </w:tc>
      </w:tr>
      <w:tr w:rsidR="00323E1A">
        <w:tc>
          <w:tcPr>
            <w:tcW w:w="709" w:type="dxa"/>
          </w:tcPr>
          <w:p w:rsidR="00323E1A" w:rsidRDefault="00323E1A">
            <w:pPr>
              <w:pStyle w:val="ConsPlusNormal"/>
              <w:jc w:val="center"/>
            </w:pPr>
            <w:r>
              <w:t>2</w:t>
            </w:r>
          </w:p>
        </w:tc>
        <w:tc>
          <w:tcPr>
            <w:tcW w:w="6066" w:type="dxa"/>
          </w:tcPr>
          <w:p w:rsidR="00323E1A" w:rsidRDefault="00323E1A">
            <w:pPr>
              <w:pStyle w:val="ConsPlusNormal"/>
              <w:jc w:val="center"/>
            </w:pPr>
            <w:r>
              <w:t>Розничная торговля печатной продукцией</w:t>
            </w:r>
          </w:p>
        </w:tc>
        <w:tc>
          <w:tcPr>
            <w:tcW w:w="2268" w:type="dxa"/>
          </w:tcPr>
          <w:p w:rsidR="00323E1A" w:rsidRDefault="00323E1A">
            <w:pPr>
              <w:pStyle w:val="ConsPlusNormal"/>
              <w:jc w:val="center"/>
            </w:pPr>
            <w:r>
              <w:t>0,5</w:t>
            </w:r>
          </w:p>
        </w:tc>
      </w:tr>
      <w:tr w:rsidR="00323E1A">
        <w:tc>
          <w:tcPr>
            <w:tcW w:w="709" w:type="dxa"/>
          </w:tcPr>
          <w:p w:rsidR="00323E1A" w:rsidRDefault="00323E1A">
            <w:pPr>
              <w:pStyle w:val="ConsPlusNormal"/>
              <w:jc w:val="center"/>
            </w:pPr>
            <w:r>
              <w:t>3</w:t>
            </w:r>
          </w:p>
        </w:tc>
        <w:tc>
          <w:tcPr>
            <w:tcW w:w="6066" w:type="dxa"/>
          </w:tcPr>
          <w:p w:rsidR="00323E1A" w:rsidRDefault="00323E1A">
            <w:pPr>
              <w:pStyle w:val="ConsPlusNormal"/>
              <w:jc w:val="center"/>
            </w:pPr>
            <w:r>
              <w:t>Розничная торговля продовольственными товарами</w:t>
            </w:r>
          </w:p>
        </w:tc>
        <w:tc>
          <w:tcPr>
            <w:tcW w:w="2268" w:type="dxa"/>
          </w:tcPr>
          <w:p w:rsidR="00323E1A" w:rsidRDefault="00323E1A">
            <w:pPr>
              <w:pStyle w:val="ConsPlusNormal"/>
              <w:jc w:val="center"/>
            </w:pPr>
            <w:r>
              <w:t>1,2</w:t>
            </w:r>
          </w:p>
        </w:tc>
      </w:tr>
      <w:tr w:rsidR="00323E1A">
        <w:tc>
          <w:tcPr>
            <w:tcW w:w="709" w:type="dxa"/>
          </w:tcPr>
          <w:p w:rsidR="00323E1A" w:rsidRDefault="00323E1A">
            <w:pPr>
              <w:pStyle w:val="ConsPlusNormal"/>
              <w:jc w:val="center"/>
            </w:pPr>
            <w:r>
              <w:t>4</w:t>
            </w:r>
          </w:p>
        </w:tc>
        <w:tc>
          <w:tcPr>
            <w:tcW w:w="6066" w:type="dxa"/>
          </w:tcPr>
          <w:p w:rsidR="00323E1A" w:rsidRDefault="00323E1A">
            <w:pPr>
              <w:pStyle w:val="ConsPlusNormal"/>
              <w:jc w:val="center"/>
            </w:pPr>
            <w:r>
              <w:t>Розничная торговля непродовольственными товарами</w:t>
            </w:r>
          </w:p>
        </w:tc>
        <w:tc>
          <w:tcPr>
            <w:tcW w:w="2268" w:type="dxa"/>
          </w:tcPr>
          <w:p w:rsidR="00323E1A" w:rsidRDefault="00323E1A">
            <w:pPr>
              <w:pStyle w:val="ConsPlusNormal"/>
              <w:jc w:val="center"/>
            </w:pPr>
            <w:r>
              <w:t>1,0</w:t>
            </w:r>
          </w:p>
        </w:tc>
      </w:tr>
      <w:tr w:rsidR="00323E1A">
        <w:tc>
          <w:tcPr>
            <w:tcW w:w="709" w:type="dxa"/>
          </w:tcPr>
          <w:p w:rsidR="00323E1A" w:rsidRDefault="00323E1A">
            <w:pPr>
              <w:pStyle w:val="ConsPlusNormal"/>
              <w:jc w:val="center"/>
            </w:pPr>
            <w:r>
              <w:t>5</w:t>
            </w:r>
          </w:p>
        </w:tc>
        <w:tc>
          <w:tcPr>
            <w:tcW w:w="6066" w:type="dxa"/>
          </w:tcPr>
          <w:p w:rsidR="00323E1A" w:rsidRDefault="00323E1A">
            <w:pPr>
              <w:pStyle w:val="ConsPlusNormal"/>
              <w:jc w:val="center"/>
            </w:pPr>
            <w:r>
              <w:t>Услуги общественного питания</w:t>
            </w:r>
          </w:p>
        </w:tc>
        <w:tc>
          <w:tcPr>
            <w:tcW w:w="2268" w:type="dxa"/>
          </w:tcPr>
          <w:p w:rsidR="00323E1A" w:rsidRDefault="00323E1A">
            <w:pPr>
              <w:pStyle w:val="ConsPlusNormal"/>
              <w:jc w:val="center"/>
            </w:pPr>
            <w:r>
              <w:t>0,8</w:t>
            </w:r>
          </w:p>
        </w:tc>
      </w:tr>
      <w:tr w:rsidR="00323E1A">
        <w:tc>
          <w:tcPr>
            <w:tcW w:w="709" w:type="dxa"/>
          </w:tcPr>
          <w:p w:rsidR="00323E1A" w:rsidRDefault="00323E1A">
            <w:pPr>
              <w:pStyle w:val="ConsPlusNormal"/>
              <w:jc w:val="center"/>
            </w:pPr>
            <w:r>
              <w:t>6</w:t>
            </w:r>
          </w:p>
        </w:tc>
        <w:tc>
          <w:tcPr>
            <w:tcW w:w="6066" w:type="dxa"/>
          </w:tcPr>
          <w:p w:rsidR="00323E1A" w:rsidRDefault="00323E1A">
            <w:pPr>
              <w:pStyle w:val="ConsPlusNormal"/>
              <w:jc w:val="center"/>
            </w:pPr>
            <w:r>
              <w:t>Услуги по предоставлению во временное владение (в пользование) мест для стоянки автотранспортных средств, а также по хранению автотранспортных средств на платных стоянках</w:t>
            </w:r>
          </w:p>
        </w:tc>
        <w:tc>
          <w:tcPr>
            <w:tcW w:w="2268" w:type="dxa"/>
          </w:tcPr>
          <w:p w:rsidR="00323E1A" w:rsidRDefault="00323E1A">
            <w:pPr>
              <w:pStyle w:val="ConsPlusNormal"/>
              <w:jc w:val="center"/>
            </w:pPr>
            <w:r>
              <w:t>1,5</w:t>
            </w:r>
          </w:p>
        </w:tc>
      </w:tr>
      <w:tr w:rsidR="00323E1A">
        <w:tc>
          <w:tcPr>
            <w:tcW w:w="709" w:type="dxa"/>
          </w:tcPr>
          <w:p w:rsidR="00323E1A" w:rsidRDefault="00323E1A">
            <w:pPr>
              <w:pStyle w:val="ConsPlusNormal"/>
              <w:jc w:val="center"/>
            </w:pPr>
            <w:r>
              <w:t>7</w:t>
            </w:r>
          </w:p>
        </w:tc>
        <w:tc>
          <w:tcPr>
            <w:tcW w:w="6066" w:type="dxa"/>
          </w:tcPr>
          <w:p w:rsidR="00323E1A" w:rsidRDefault="00323E1A">
            <w:pPr>
              <w:pStyle w:val="ConsPlusNormal"/>
              <w:jc w:val="center"/>
            </w:pPr>
            <w:r>
              <w:t>Услуги по ремонту, техническому обслуживанию и мойке автотранспортных средств</w:t>
            </w:r>
          </w:p>
        </w:tc>
        <w:tc>
          <w:tcPr>
            <w:tcW w:w="2268" w:type="dxa"/>
          </w:tcPr>
          <w:p w:rsidR="00323E1A" w:rsidRDefault="00323E1A">
            <w:pPr>
              <w:pStyle w:val="ConsPlusNormal"/>
              <w:jc w:val="center"/>
            </w:pPr>
            <w:r>
              <w:t>1,5</w:t>
            </w:r>
          </w:p>
        </w:tc>
      </w:tr>
      <w:tr w:rsidR="00323E1A">
        <w:tc>
          <w:tcPr>
            <w:tcW w:w="709" w:type="dxa"/>
          </w:tcPr>
          <w:p w:rsidR="00323E1A" w:rsidRDefault="00323E1A">
            <w:pPr>
              <w:pStyle w:val="ConsPlusNormal"/>
              <w:jc w:val="center"/>
            </w:pPr>
            <w:r>
              <w:t>8</w:t>
            </w:r>
          </w:p>
        </w:tc>
        <w:tc>
          <w:tcPr>
            <w:tcW w:w="6066" w:type="dxa"/>
          </w:tcPr>
          <w:p w:rsidR="00323E1A" w:rsidRDefault="00323E1A">
            <w:pPr>
              <w:pStyle w:val="ConsPlusNormal"/>
              <w:jc w:val="center"/>
            </w:pPr>
            <w:r>
              <w:t>Прочие виды предпринимательской деятельности</w:t>
            </w:r>
          </w:p>
        </w:tc>
        <w:tc>
          <w:tcPr>
            <w:tcW w:w="2268" w:type="dxa"/>
          </w:tcPr>
          <w:p w:rsidR="00323E1A" w:rsidRDefault="00323E1A">
            <w:pPr>
              <w:pStyle w:val="ConsPlusNormal"/>
              <w:jc w:val="center"/>
            </w:pPr>
            <w:r>
              <w:t>1,0</w:t>
            </w:r>
          </w:p>
        </w:tc>
      </w:tr>
    </w:tbl>
    <w:p w:rsidR="00323E1A" w:rsidRDefault="00323E1A">
      <w:pPr>
        <w:pStyle w:val="ConsPlusNormal"/>
        <w:jc w:val="both"/>
      </w:pPr>
      <w:r>
        <w:t xml:space="preserve">(таблица в ред. </w:t>
      </w:r>
      <w:hyperlink r:id="rId68">
        <w:r>
          <w:rPr>
            <w:color w:val="0000FF"/>
          </w:rPr>
          <w:t>Решения</w:t>
        </w:r>
      </w:hyperlink>
      <w:r>
        <w:t xml:space="preserve"> муниципального Совета Ярославского муниципального района от 27.02.2020 N 5)</w:t>
      </w:r>
    </w:p>
    <w:p w:rsidR="00323E1A" w:rsidRDefault="00323E1A">
      <w:pPr>
        <w:pStyle w:val="ConsPlusNormal"/>
        <w:jc w:val="both"/>
      </w:pPr>
    </w:p>
    <w:p w:rsidR="00323E1A" w:rsidRDefault="00323E1A">
      <w:pPr>
        <w:pStyle w:val="ConsPlusNormal"/>
        <w:ind w:firstLine="540"/>
        <w:jc w:val="both"/>
      </w:pPr>
      <w:proofErr w:type="gramStart"/>
      <w:r>
        <w:t>Цена договора на размещение нестационарного торгового объекта подлежит ежегодному изменению на размер сводного индекса потребительских цен по Ярославской области в соответствии с данными территориального органа Федеральной службы государственной статистики по Ярославской области, но не ранее чем через год после заключения договора, и изменяется в одностороннем порядке Комитетом по управлению муниципальным имуществом Администрации Ярославского муниципального района путем направления извещения с последующим</w:t>
      </w:r>
      <w:proofErr w:type="gramEnd"/>
      <w:r>
        <w:t xml:space="preserve"> заключением дополнительного соглашения.</w:t>
      </w:r>
    </w:p>
    <w:p w:rsidR="00323E1A" w:rsidRDefault="00323E1A">
      <w:pPr>
        <w:pStyle w:val="ConsPlusNormal"/>
        <w:spacing w:before="200"/>
        <w:ind w:firstLine="540"/>
        <w:jc w:val="both"/>
      </w:pPr>
      <w:r>
        <w:lastRenderedPageBreak/>
        <w:t>Размер платы по договору на размещение нестационарного торгового объекта может быть пересмотрен Комитетом по управлению муниципальным имуществом Администрации Ярославского муниципального района в одностороннем порядке в случае изменения методики определения платы по договору на размещение нестационарного торгового объекта.</w:t>
      </w:r>
    </w:p>
    <w:p w:rsidR="00323E1A" w:rsidRDefault="00323E1A">
      <w:pPr>
        <w:pStyle w:val="ConsPlusNormal"/>
        <w:spacing w:before="200"/>
        <w:ind w:firstLine="540"/>
        <w:jc w:val="both"/>
      </w:pPr>
      <w:r>
        <w:t>Внесение платы за размещение нестационарного торгового объекта производится ежеквартально не позднее 5-го числа первого месяца расчетного периода по реквизитам, указанным в договоре на размещение нестационарного торгового объекта. Стороны договора на размещение нестационарного торгового объекта проводят сверку платежей не реже одного раза в год.</w:t>
      </w:r>
    </w:p>
    <w:p w:rsidR="00323E1A" w:rsidRDefault="00323E1A">
      <w:pPr>
        <w:pStyle w:val="ConsPlusNormal"/>
        <w:spacing w:before="200"/>
        <w:ind w:firstLine="540"/>
        <w:jc w:val="both"/>
      </w:pPr>
      <w:r>
        <w:t xml:space="preserve">Первый платеж при заключении договора на размещение нестационарного торгового объекта производится в течение 5 дней </w:t>
      </w:r>
      <w:proofErr w:type="gramStart"/>
      <w:r>
        <w:t>с даты заключения</w:t>
      </w:r>
      <w:proofErr w:type="gramEnd"/>
      <w:r>
        <w:t xml:space="preserve"> указанного договора.</w:t>
      </w:r>
    </w:p>
    <w:p w:rsidR="00323E1A" w:rsidRDefault="00323E1A">
      <w:pPr>
        <w:pStyle w:val="ConsPlusNormal"/>
        <w:jc w:val="both"/>
      </w:pPr>
      <w:r>
        <w:t xml:space="preserve">(абзац введен </w:t>
      </w:r>
      <w:hyperlink r:id="rId69">
        <w:r>
          <w:rPr>
            <w:color w:val="0000FF"/>
          </w:rPr>
          <w:t>Решением</w:t>
        </w:r>
      </w:hyperlink>
      <w:r>
        <w:t xml:space="preserve"> муниципального Совета Ярославского муниципального района от 31.05.2018 N 31)</w:t>
      </w: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right"/>
        <w:outlineLvl w:val="1"/>
      </w:pPr>
      <w:r>
        <w:t>Приложение N 5</w:t>
      </w:r>
    </w:p>
    <w:p w:rsidR="00323E1A" w:rsidRDefault="00323E1A">
      <w:pPr>
        <w:pStyle w:val="ConsPlusNormal"/>
        <w:jc w:val="right"/>
      </w:pPr>
      <w:r>
        <w:t xml:space="preserve">к </w:t>
      </w:r>
      <w:hyperlink w:anchor="P56">
        <w:r>
          <w:rPr>
            <w:color w:val="0000FF"/>
          </w:rPr>
          <w:t>Порядку</w:t>
        </w:r>
      </w:hyperlink>
    </w:p>
    <w:p w:rsidR="00323E1A" w:rsidRDefault="00323E1A">
      <w:pPr>
        <w:pStyle w:val="ConsPlusNormal"/>
        <w:jc w:val="right"/>
      </w:pPr>
      <w:r>
        <w:t xml:space="preserve">размещения </w:t>
      </w:r>
      <w:proofErr w:type="gramStart"/>
      <w:r>
        <w:t>нестационарных</w:t>
      </w:r>
      <w:proofErr w:type="gramEnd"/>
    </w:p>
    <w:p w:rsidR="00323E1A" w:rsidRDefault="00323E1A">
      <w:pPr>
        <w:pStyle w:val="ConsPlusNormal"/>
        <w:jc w:val="right"/>
      </w:pPr>
      <w:r>
        <w:t xml:space="preserve">торговых объектов </w:t>
      </w:r>
      <w:proofErr w:type="gramStart"/>
      <w:r>
        <w:t>на</w:t>
      </w:r>
      <w:proofErr w:type="gramEnd"/>
    </w:p>
    <w:p w:rsidR="00323E1A" w:rsidRDefault="00323E1A">
      <w:pPr>
        <w:pStyle w:val="ConsPlusNormal"/>
        <w:jc w:val="right"/>
      </w:pPr>
      <w:r>
        <w:t>территории Ярославского</w:t>
      </w:r>
    </w:p>
    <w:p w:rsidR="00323E1A" w:rsidRDefault="00323E1A">
      <w:pPr>
        <w:pStyle w:val="ConsPlusNormal"/>
        <w:jc w:val="right"/>
      </w:pPr>
      <w:r>
        <w:t>муниципального района</w:t>
      </w:r>
    </w:p>
    <w:p w:rsidR="00323E1A" w:rsidRDefault="00323E1A">
      <w:pPr>
        <w:pStyle w:val="ConsPlusNormal"/>
        <w:jc w:val="both"/>
      </w:pPr>
    </w:p>
    <w:p w:rsidR="00323E1A" w:rsidRDefault="00323E1A">
      <w:pPr>
        <w:pStyle w:val="ConsPlusTitle"/>
        <w:jc w:val="center"/>
      </w:pPr>
      <w:bookmarkStart w:id="13" w:name="P471"/>
      <w:bookmarkEnd w:id="13"/>
      <w:r>
        <w:t>Порядок</w:t>
      </w:r>
    </w:p>
    <w:p w:rsidR="00323E1A" w:rsidRDefault="00323E1A">
      <w:pPr>
        <w:pStyle w:val="ConsPlusTitle"/>
        <w:jc w:val="center"/>
      </w:pPr>
      <w:r>
        <w:t>проведения торгов в виде аукциона на право заключения</w:t>
      </w:r>
    </w:p>
    <w:p w:rsidR="00323E1A" w:rsidRDefault="00323E1A">
      <w:pPr>
        <w:pStyle w:val="ConsPlusTitle"/>
        <w:jc w:val="center"/>
      </w:pPr>
      <w:r>
        <w:t>договора на размещение нестационарных торговых объектов</w:t>
      </w:r>
    </w:p>
    <w:p w:rsidR="00323E1A" w:rsidRDefault="00323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23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23E1A" w:rsidRDefault="00323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23E1A" w:rsidRDefault="00323E1A">
            <w:pPr>
              <w:pStyle w:val="ConsPlusNormal"/>
              <w:jc w:val="center"/>
            </w:pPr>
            <w:r>
              <w:rPr>
                <w:color w:val="392C69"/>
              </w:rPr>
              <w:t>Список изменяющих документов</w:t>
            </w:r>
          </w:p>
          <w:p w:rsidR="00323E1A" w:rsidRDefault="00323E1A">
            <w:pPr>
              <w:pStyle w:val="ConsPlusNormal"/>
              <w:jc w:val="center"/>
            </w:pPr>
            <w:proofErr w:type="gramStart"/>
            <w:r>
              <w:rPr>
                <w:color w:val="392C69"/>
              </w:rPr>
              <w:t>(в ред. Решений муниципального Совета Ярославского муниципального района</w:t>
            </w:r>
            <w:proofErr w:type="gramEnd"/>
          </w:p>
          <w:p w:rsidR="00323E1A" w:rsidRDefault="00323E1A">
            <w:pPr>
              <w:pStyle w:val="ConsPlusNormal"/>
              <w:jc w:val="center"/>
            </w:pPr>
            <w:r>
              <w:rPr>
                <w:color w:val="392C69"/>
              </w:rPr>
              <w:t xml:space="preserve">от 31.05.2018 </w:t>
            </w:r>
            <w:hyperlink r:id="rId70">
              <w:r>
                <w:rPr>
                  <w:color w:val="0000FF"/>
                </w:rPr>
                <w:t>N 31</w:t>
              </w:r>
            </w:hyperlink>
            <w:r>
              <w:rPr>
                <w:color w:val="392C69"/>
              </w:rPr>
              <w:t xml:space="preserve">, от 26.08.2021 </w:t>
            </w:r>
            <w:hyperlink r:id="rId71">
              <w:r>
                <w:rPr>
                  <w:color w:val="0000FF"/>
                </w:rPr>
                <w:t>N 79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23E1A" w:rsidRDefault="00323E1A">
            <w:pPr>
              <w:pStyle w:val="ConsPlusNormal"/>
            </w:pPr>
          </w:p>
        </w:tc>
      </w:tr>
    </w:tbl>
    <w:p w:rsidR="00323E1A" w:rsidRDefault="00323E1A">
      <w:pPr>
        <w:pStyle w:val="ConsPlusNormal"/>
        <w:jc w:val="both"/>
      </w:pPr>
    </w:p>
    <w:p w:rsidR="00323E1A" w:rsidRDefault="00323E1A">
      <w:pPr>
        <w:pStyle w:val="ConsPlusTitle"/>
        <w:jc w:val="center"/>
        <w:outlineLvl w:val="2"/>
      </w:pPr>
      <w:r>
        <w:t>1. Общие положения</w:t>
      </w:r>
    </w:p>
    <w:p w:rsidR="00323E1A" w:rsidRDefault="00323E1A">
      <w:pPr>
        <w:pStyle w:val="ConsPlusNormal"/>
        <w:jc w:val="both"/>
      </w:pPr>
    </w:p>
    <w:p w:rsidR="00323E1A" w:rsidRDefault="00323E1A">
      <w:pPr>
        <w:pStyle w:val="ConsPlusNormal"/>
        <w:ind w:firstLine="540"/>
        <w:jc w:val="both"/>
      </w:pPr>
      <w:r>
        <w:t xml:space="preserve">1.1. </w:t>
      </w:r>
      <w:proofErr w:type="gramStart"/>
      <w:r>
        <w:t>Настоящий Порядок проведения торгов в виде аукциона на право заключения договора на размещение нестационарных торговых объектов (далее - Порядок) на территории Ярославского муниципального района Ярославской области (далее - ЯМР) определяет порядок проведения и условия участия индивидуальных предпринимателей и юридических лиц в торгах в виде аукциона на право заключения договора на размещение нестационарных торговых объектов (далее - НТО).</w:t>
      </w:r>
      <w:proofErr w:type="gramEnd"/>
    </w:p>
    <w:p w:rsidR="00323E1A" w:rsidRDefault="00323E1A">
      <w:pPr>
        <w:pStyle w:val="ConsPlusNormal"/>
        <w:spacing w:before="200"/>
        <w:ind w:firstLine="540"/>
        <w:jc w:val="both"/>
      </w:pPr>
      <w:r>
        <w:t>1.2. В целях настоящего Порядка под торгами понимается аукцион на право заключения договора на размещение нестационарного объекта (далее - Торги), победителем которых признается участник Торгов, предложивший наиболее высокую цену за право заключения договора на размещение нестационарного объекта (далее - Договор на размещение).</w:t>
      </w:r>
    </w:p>
    <w:p w:rsidR="00323E1A" w:rsidRDefault="00323E1A">
      <w:pPr>
        <w:pStyle w:val="ConsPlusNormal"/>
        <w:spacing w:before="200"/>
        <w:ind w:firstLine="540"/>
        <w:jc w:val="both"/>
      </w:pPr>
      <w:r>
        <w:t>1.3. Предметом аукциона является право на размещение объекта (далее - лот).</w:t>
      </w:r>
    </w:p>
    <w:p w:rsidR="00323E1A" w:rsidRDefault="00323E1A">
      <w:pPr>
        <w:pStyle w:val="ConsPlusNormal"/>
        <w:spacing w:before="200"/>
        <w:ind w:firstLine="540"/>
        <w:jc w:val="both"/>
      </w:pPr>
      <w:r>
        <w:t>1.4. В целях настоящего Порядка применяются следующие термины и определения:</w:t>
      </w:r>
    </w:p>
    <w:p w:rsidR="00323E1A" w:rsidRDefault="00323E1A">
      <w:pPr>
        <w:pStyle w:val="ConsPlusNormal"/>
        <w:spacing w:before="200"/>
        <w:ind w:firstLine="540"/>
        <w:jc w:val="both"/>
      </w:pPr>
      <w:proofErr w:type="gramStart"/>
      <w:r>
        <w:t>уполномоченный орган по организации и обеспечению проведения торгов, осуществляющий функции по формированию лота (лотов), организации и проведению аукциона, в том числе по формированию и обеспечению деятельности аукционной комиссии, подготовке и размещению на официальном сайте Администрации Ярославского муниципального района в информационно-телекоммуникационной сети "Интернет" извещения о проведении аукциона, аукционной документации и протокола аукциона, приему заявок (далее - уполномоченный орган) - Комитет по управлению муниципальным</w:t>
      </w:r>
      <w:proofErr w:type="gramEnd"/>
      <w:r>
        <w:t xml:space="preserve"> имуществом Администрации Ярославского муниципального района;</w:t>
      </w:r>
    </w:p>
    <w:p w:rsidR="00323E1A" w:rsidRDefault="00323E1A">
      <w:pPr>
        <w:pStyle w:val="ConsPlusNormal"/>
        <w:spacing w:before="200"/>
        <w:ind w:firstLine="540"/>
        <w:jc w:val="both"/>
      </w:pPr>
      <w:r>
        <w:t xml:space="preserve">аукционная комиссия (далее - Комиссия) - коллегиальный орган, осуществляющий рассмотрение заявок, признание их участниками аукциона или </w:t>
      </w:r>
      <w:proofErr w:type="gramStart"/>
      <w:r>
        <w:t>отказе</w:t>
      </w:r>
      <w:proofErr w:type="gramEnd"/>
      <w:r>
        <w:t xml:space="preserve"> претендентам в допуске к участию в аукционе, определение победителя аукциона и участника аукциона, предоставившего </w:t>
      </w:r>
      <w:r>
        <w:lastRenderedPageBreak/>
        <w:t>лучшее предложение о цене права на размещение объекта после победителя аукциона;</w:t>
      </w:r>
    </w:p>
    <w:p w:rsidR="00323E1A" w:rsidRDefault="00323E1A">
      <w:pPr>
        <w:pStyle w:val="ConsPlusNormal"/>
        <w:spacing w:before="200"/>
        <w:ind w:firstLine="540"/>
        <w:jc w:val="both"/>
      </w:pPr>
      <w:r>
        <w:t>претендент - юридическое лицо независимо от организационно-правовой формы, формы собственности, места нахождения и места происхождения капитала или индивидуальный предприниматель, выразившие волеизъявление на участие в Торгах и заключение Договора на размещение нестационарных торговых объектов;</w:t>
      </w:r>
    </w:p>
    <w:p w:rsidR="00323E1A" w:rsidRDefault="00323E1A">
      <w:pPr>
        <w:pStyle w:val="ConsPlusNormal"/>
        <w:spacing w:before="200"/>
        <w:ind w:firstLine="540"/>
        <w:jc w:val="both"/>
      </w:pPr>
      <w:r>
        <w:t>участник Торгов - претендент, допущенный Комиссией для участия в Торгах;</w:t>
      </w:r>
    </w:p>
    <w:p w:rsidR="00323E1A" w:rsidRDefault="00323E1A">
      <w:pPr>
        <w:pStyle w:val="ConsPlusNormal"/>
        <w:spacing w:before="200"/>
        <w:ind w:firstLine="540"/>
        <w:jc w:val="both"/>
      </w:pPr>
      <w:r>
        <w:t>победитель Торгов - участник Торгов, предложивший наиболее высокую цену на право заключения Договора на размещение нестационарных торговых объектов;</w:t>
      </w:r>
    </w:p>
    <w:p w:rsidR="00323E1A" w:rsidRDefault="00323E1A">
      <w:pPr>
        <w:pStyle w:val="ConsPlusNormal"/>
        <w:spacing w:before="200"/>
        <w:ind w:firstLine="540"/>
        <w:jc w:val="both"/>
      </w:pPr>
      <w:r>
        <w:t>единственный участник Торгов - единственный претендент, в отношении которого Комиссией принято решение о допуске к участию в Торгах, признании участником Торгов и заключении с ним договора на размещение нестационарных торговых объектов;</w:t>
      </w:r>
    </w:p>
    <w:p w:rsidR="00323E1A" w:rsidRDefault="00323E1A">
      <w:pPr>
        <w:pStyle w:val="ConsPlusNormal"/>
        <w:spacing w:before="200"/>
        <w:ind w:firstLine="540"/>
        <w:jc w:val="both"/>
      </w:pPr>
      <w:r>
        <w:t>протокол заседания Комиссии - протокол, в котором отражаются результаты рассмотрения и информация о победителе Торгов;</w:t>
      </w:r>
    </w:p>
    <w:p w:rsidR="00323E1A" w:rsidRDefault="00323E1A">
      <w:pPr>
        <w:pStyle w:val="ConsPlusNormal"/>
        <w:spacing w:before="200"/>
        <w:ind w:firstLine="540"/>
        <w:jc w:val="both"/>
      </w:pPr>
      <w:r>
        <w:t xml:space="preserve">договор на размещение нестационарных торговых объектов - договор, заключенный Комитетом по управлению муниципальным имуществом Ярославского муниципального района с победителем Торгов либо единственным участником Торгов в порядке, предусмотренном Гражданским </w:t>
      </w:r>
      <w:hyperlink r:id="rId72">
        <w:r>
          <w:rPr>
            <w:color w:val="0000FF"/>
          </w:rPr>
          <w:t>кодексом</w:t>
        </w:r>
      </w:hyperlink>
      <w:r>
        <w:t xml:space="preserve"> Российской Федерации, иными федеральными законами и муниципальными правовыми актами Ярославского муниципального района.</w:t>
      </w:r>
    </w:p>
    <w:p w:rsidR="00323E1A" w:rsidRDefault="00323E1A">
      <w:pPr>
        <w:pStyle w:val="ConsPlusNormal"/>
        <w:spacing w:before="200"/>
        <w:ind w:firstLine="540"/>
        <w:jc w:val="both"/>
      </w:pPr>
      <w:r>
        <w:t>1.5.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323E1A" w:rsidRDefault="00323E1A">
      <w:pPr>
        <w:pStyle w:val="ConsPlusNormal"/>
        <w:spacing w:before="200"/>
        <w:ind w:firstLine="540"/>
        <w:jc w:val="both"/>
      </w:pPr>
      <w:r>
        <w:t>1.6. Опубликование информационного сообщения и иной информации в рамках процедуры осуществляется на официальном сайте Администрации ЯМР в информационно-телекоммуникационной сети "Интернет" - http://yamo.yarregion.ru, в информационной общественно-политической газете Ярославского района "Ярославский агрокурьер".</w:t>
      </w:r>
    </w:p>
    <w:p w:rsidR="00323E1A" w:rsidRDefault="00323E1A">
      <w:pPr>
        <w:pStyle w:val="ConsPlusNormal"/>
        <w:jc w:val="both"/>
      </w:pPr>
    </w:p>
    <w:p w:rsidR="00323E1A" w:rsidRDefault="00323E1A">
      <w:pPr>
        <w:pStyle w:val="ConsPlusTitle"/>
        <w:jc w:val="center"/>
        <w:outlineLvl w:val="2"/>
      </w:pPr>
      <w:r>
        <w:t>2. Комиссия</w:t>
      </w:r>
    </w:p>
    <w:p w:rsidR="00323E1A" w:rsidRDefault="00323E1A">
      <w:pPr>
        <w:pStyle w:val="ConsPlusNormal"/>
        <w:jc w:val="both"/>
      </w:pPr>
    </w:p>
    <w:p w:rsidR="00323E1A" w:rsidRDefault="00323E1A">
      <w:pPr>
        <w:pStyle w:val="ConsPlusNormal"/>
        <w:ind w:firstLine="540"/>
        <w:jc w:val="both"/>
      </w:pPr>
      <w:r>
        <w:t xml:space="preserve">2.1. Комиссия - коллегиальный орган, формируемый Комитетом по управлению муниципальным имуществом Администрации Ярославского муниципального района, положение и состав </w:t>
      </w:r>
      <w:proofErr w:type="gramStart"/>
      <w:r>
        <w:t>которой</w:t>
      </w:r>
      <w:proofErr w:type="gramEnd"/>
      <w:r>
        <w:t xml:space="preserve"> утверждается распоряжением Комитета по управлению муниципальным имуществом Администрации Ярославского муниципального района.</w:t>
      </w:r>
    </w:p>
    <w:p w:rsidR="00323E1A" w:rsidRDefault="00323E1A">
      <w:pPr>
        <w:pStyle w:val="ConsPlusNormal"/>
        <w:spacing w:before="200"/>
        <w:ind w:firstLine="540"/>
        <w:jc w:val="both"/>
      </w:pPr>
      <w:r>
        <w:t>2.2. В случае временного отсутствия председателя Комиссии его права и обязанности исполняет заместитель председателя Комиссии.</w:t>
      </w:r>
    </w:p>
    <w:p w:rsidR="00323E1A" w:rsidRDefault="00323E1A">
      <w:pPr>
        <w:pStyle w:val="ConsPlusNormal"/>
        <w:spacing w:before="200"/>
        <w:ind w:firstLine="540"/>
        <w:jc w:val="both"/>
      </w:pPr>
      <w:r>
        <w:t>2.3. Комиссия правомочна осуществлять свои функции, если на заседании Комиссии присутствует не менее 2/3 от общего числа ее членов. Члены Комиссии должны быть своевременно уведомлены о месте, дате и времени проведения заседания Комиссии.</w:t>
      </w:r>
    </w:p>
    <w:p w:rsidR="00323E1A" w:rsidRDefault="00323E1A">
      <w:pPr>
        <w:pStyle w:val="ConsPlusNormal"/>
        <w:jc w:val="both"/>
      </w:pPr>
    </w:p>
    <w:p w:rsidR="00323E1A" w:rsidRDefault="00323E1A">
      <w:pPr>
        <w:pStyle w:val="ConsPlusTitle"/>
        <w:jc w:val="center"/>
        <w:outlineLvl w:val="2"/>
      </w:pPr>
      <w:r>
        <w:t>3. Извещение о проведении Торгов</w:t>
      </w:r>
    </w:p>
    <w:p w:rsidR="00323E1A" w:rsidRDefault="00323E1A">
      <w:pPr>
        <w:pStyle w:val="ConsPlusNormal"/>
        <w:jc w:val="both"/>
      </w:pPr>
    </w:p>
    <w:p w:rsidR="00323E1A" w:rsidRDefault="00323E1A">
      <w:pPr>
        <w:pStyle w:val="ConsPlusNormal"/>
        <w:ind w:firstLine="540"/>
        <w:jc w:val="both"/>
      </w:pPr>
      <w:r>
        <w:t>3.1. Извещение о проведении Торгов размещается на официальном сайте Администрации ЯМР, а также в газете "</w:t>
      </w:r>
      <w:proofErr w:type="gramStart"/>
      <w:r>
        <w:t>Ярославский</w:t>
      </w:r>
      <w:proofErr w:type="gramEnd"/>
      <w:r>
        <w:t xml:space="preserve"> агрокурьер" не менее чем за 30 дней до даты проведения Торгов.</w:t>
      </w:r>
    </w:p>
    <w:p w:rsidR="00323E1A" w:rsidRDefault="00323E1A">
      <w:pPr>
        <w:pStyle w:val="ConsPlusNormal"/>
        <w:spacing w:before="200"/>
        <w:ind w:firstLine="540"/>
        <w:jc w:val="both"/>
      </w:pPr>
      <w:r>
        <w:t>3.2. Извещение о проведен</w:t>
      </w:r>
      <w:proofErr w:type="gramStart"/>
      <w:r>
        <w:t>ии ау</w:t>
      </w:r>
      <w:proofErr w:type="gramEnd"/>
      <w:r>
        <w:t>кциона должно содержать сведения:</w:t>
      </w:r>
    </w:p>
    <w:p w:rsidR="00323E1A" w:rsidRDefault="00323E1A">
      <w:pPr>
        <w:pStyle w:val="ConsPlusNormal"/>
        <w:spacing w:before="200"/>
        <w:ind w:firstLine="540"/>
        <w:jc w:val="both"/>
      </w:pPr>
      <w:r>
        <w:t>1) об организаторе аукциона;</w:t>
      </w:r>
    </w:p>
    <w:p w:rsidR="00323E1A" w:rsidRDefault="00323E1A">
      <w:pPr>
        <w:pStyle w:val="ConsPlusNormal"/>
        <w:spacing w:before="200"/>
        <w:ind w:firstLine="540"/>
        <w:jc w:val="both"/>
      </w:pPr>
      <w:r>
        <w:t xml:space="preserve">2) об уполномоченном органе </w:t>
      </w:r>
      <w:proofErr w:type="gramStart"/>
      <w:r>
        <w:t>и</w:t>
      </w:r>
      <w:proofErr w:type="gramEnd"/>
      <w:r>
        <w:t xml:space="preserve"> о реквизитах решения о проведении аукциона;</w:t>
      </w:r>
    </w:p>
    <w:p w:rsidR="00323E1A" w:rsidRDefault="00323E1A">
      <w:pPr>
        <w:pStyle w:val="ConsPlusNormal"/>
        <w:spacing w:before="200"/>
        <w:ind w:firstLine="540"/>
        <w:jc w:val="both"/>
      </w:pPr>
      <w:r>
        <w:t>3) о месте, дате, времени и порядке проведения аукциона;</w:t>
      </w:r>
    </w:p>
    <w:p w:rsidR="00323E1A" w:rsidRDefault="00323E1A">
      <w:pPr>
        <w:pStyle w:val="ConsPlusNormal"/>
        <w:spacing w:before="200"/>
        <w:ind w:firstLine="540"/>
        <w:jc w:val="both"/>
      </w:pPr>
      <w:r>
        <w:t>4) о предмете аукциона (в том числе о местоположении, площади нестационарных торговых объектов);</w:t>
      </w:r>
    </w:p>
    <w:p w:rsidR="00323E1A" w:rsidRDefault="00323E1A">
      <w:pPr>
        <w:pStyle w:val="ConsPlusNormal"/>
        <w:spacing w:before="200"/>
        <w:ind w:firstLine="540"/>
        <w:jc w:val="both"/>
      </w:pPr>
      <w:r>
        <w:lastRenderedPageBreak/>
        <w:t>5) о начальной цене предмета аукциона;</w:t>
      </w:r>
    </w:p>
    <w:p w:rsidR="00323E1A" w:rsidRDefault="00323E1A">
      <w:pPr>
        <w:pStyle w:val="ConsPlusNormal"/>
        <w:spacing w:before="200"/>
        <w:ind w:firstLine="540"/>
        <w:jc w:val="both"/>
      </w:pPr>
      <w:r>
        <w:t>6) о "шаге аукциона";</w:t>
      </w:r>
    </w:p>
    <w:p w:rsidR="00323E1A" w:rsidRDefault="00323E1A">
      <w:pPr>
        <w:pStyle w:val="ConsPlusNormal"/>
        <w:spacing w:before="20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323E1A" w:rsidRDefault="00323E1A">
      <w:pPr>
        <w:pStyle w:val="ConsPlusNormal"/>
        <w:spacing w:before="200"/>
        <w:ind w:firstLine="540"/>
        <w:jc w:val="both"/>
      </w:pPr>
      <w:r>
        <w:t>8) о месте, о дате и времени и порядке определения участников аукционов;</w:t>
      </w:r>
    </w:p>
    <w:p w:rsidR="00323E1A" w:rsidRDefault="00323E1A">
      <w:pPr>
        <w:pStyle w:val="ConsPlusNormal"/>
        <w:spacing w:before="200"/>
        <w:ind w:firstLine="540"/>
        <w:jc w:val="both"/>
      </w:pPr>
      <w:r>
        <w:t>9) о размере задатка, порядке его внесения участниками аукциона и возврата им задатка, банковских реквизитах счета для перечисления задатка;</w:t>
      </w:r>
    </w:p>
    <w:p w:rsidR="00323E1A" w:rsidRDefault="00323E1A">
      <w:pPr>
        <w:pStyle w:val="ConsPlusNormal"/>
        <w:spacing w:before="200"/>
        <w:ind w:firstLine="540"/>
        <w:jc w:val="both"/>
      </w:pPr>
      <w:r>
        <w:t>10) о сроке заключения договора о размещении нестационарного торгового объекта на территории ЯМР;</w:t>
      </w:r>
    </w:p>
    <w:p w:rsidR="00323E1A" w:rsidRDefault="00323E1A">
      <w:pPr>
        <w:pStyle w:val="ConsPlusNormal"/>
        <w:spacing w:before="200"/>
        <w:ind w:firstLine="540"/>
        <w:jc w:val="both"/>
      </w:pPr>
      <w:r>
        <w:t>11) о размере платы за размещение нестационарных торговых объектов.</w:t>
      </w:r>
    </w:p>
    <w:p w:rsidR="00323E1A" w:rsidRDefault="00323E1A">
      <w:pPr>
        <w:pStyle w:val="ConsPlusNormal"/>
        <w:spacing w:before="200"/>
        <w:ind w:firstLine="540"/>
        <w:jc w:val="both"/>
      </w:pPr>
      <w:r>
        <w:t>3.3. Обязательным приложением к размещенному на официальном сайте извещению о проведен</w:t>
      </w:r>
      <w:proofErr w:type="gramStart"/>
      <w:r>
        <w:t>ии ау</w:t>
      </w:r>
      <w:proofErr w:type="gramEnd"/>
      <w:r>
        <w:t>кциона является проект договора на размещение нестационарного торгового объекта.</w:t>
      </w:r>
    </w:p>
    <w:p w:rsidR="00323E1A" w:rsidRDefault="00323E1A">
      <w:pPr>
        <w:pStyle w:val="ConsPlusNormal"/>
        <w:spacing w:before="200"/>
        <w:ind w:firstLine="540"/>
        <w:jc w:val="both"/>
      </w:pPr>
      <w:r>
        <w:t xml:space="preserve">3.4. Уполномоченный орган, официально опубликовавший извещение о проведении Торгов и разместивший его на официальном сайте Администрации Ярославского муниципального района в информационно-телекоммуникационной сети "Интернет", вправе отказаться от проведения Торгов не </w:t>
      </w:r>
      <w:proofErr w:type="gramStart"/>
      <w:r>
        <w:t>позднее</w:t>
      </w:r>
      <w:proofErr w:type="gramEnd"/>
      <w:r>
        <w:t xml:space="preserve"> чем за 10 дней до даты окончания подачи заявок, разместив извещение на официальном сайте Администрации Ярославского муниципального района в информационно-телекоммуникационной сети "Интернет", в газете "Ярославский агрокурьер" в течение 3 рабочих дней со дня принятия решения об отказе от проведения Торгов. Организатор аукциона в течение трех дней со дня принятия решения об отказе в проведен</w:t>
      </w:r>
      <w:proofErr w:type="gramStart"/>
      <w:r>
        <w:t>ии ау</w:t>
      </w:r>
      <w:proofErr w:type="gramEnd"/>
      <w:r>
        <w:t>кциона обязан известить участников аукциона об отказе в проведении аукциона и возвратить его участникам внесенные задатки.</w:t>
      </w:r>
    </w:p>
    <w:p w:rsidR="00323E1A" w:rsidRDefault="00323E1A">
      <w:pPr>
        <w:pStyle w:val="ConsPlusNormal"/>
        <w:jc w:val="both"/>
      </w:pPr>
    </w:p>
    <w:p w:rsidR="00323E1A" w:rsidRDefault="00323E1A">
      <w:pPr>
        <w:pStyle w:val="ConsPlusTitle"/>
        <w:jc w:val="center"/>
        <w:outlineLvl w:val="2"/>
      </w:pPr>
      <w:r>
        <w:t>4. Начальная цена на право заключения договора на размещение</w:t>
      </w:r>
    </w:p>
    <w:p w:rsidR="00323E1A" w:rsidRDefault="00323E1A">
      <w:pPr>
        <w:pStyle w:val="ConsPlusTitle"/>
        <w:jc w:val="center"/>
      </w:pPr>
      <w:r>
        <w:t>и первоначальная цена договора на размещение</w:t>
      </w:r>
    </w:p>
    <w:p w:rsidR="00323E1A" w:rsidRDefault="00323E1A">
      <w:pPr>
        <w:pStyle w:val="ConsPlusNormal"/>
        <w:jc w:val="both"/>
      </w:pPr>
    </w:p>
    <w:p w:rsidR="00323E1A" w:rsidRDefault="00323E1A">
      <w:pPr>
        <w:pStyle w:val="ConsPlusNormal"/>
        <w:ind w:firstLine="540"/>
        <w:jc w:val="both"/>
      </w:pPr>
      <w:r>
        <w:t>4.1. Начальная цена на право заключения договора на размещение нестационарного торгового объекта составляет двукратный размер начальной цены договора на размещение нестационарного торгового объекта в год.</w:t>
      </w:r>
    </w:p>
    <w:p w:rsidR="00323E1A" w:rsidRDefault="00323E1A">
      <w:pPr>
        <w:pStyle w:val="ConsPlusNormal"/>
        <w:spacing w:before="200"/>
        <w:ind w:firstLine="540"/>
        <w:jc w:val="both"/>
      </w:pPr>
      <w:r>
        <w:t>4.2. Начальная цена договора на размещение нестационарного торгового объекта в год определяется в соответствии с утвержденной Методикой определения цены договора на размещение нестационарного торгового объекта.</w:t>
      </w:r>
    </w:p>
    <w:p w:rsidR="00323E1A" w:rsidRDefault="00323E1A">
      <w:pPr>
        <w:pStyle w:val="ConsPlusNormal"/>
        <w:jc w:val="both"/>
      </w:pPr>
    </w:p>
    <w:p w:rsidR="00323E1A" w:rsidRDefault="00323E1A">
      <w:pPr>
        <w:pStyle w:val="ConsPlusTitle"/>
        <w:jc w:val="center"/>
        <w:outlineLvl w:val="2"/>
      </w:pPr>
      <w:r>
        <w:t>5. Порядок подачи заявок</w:t>
      </w:r>
    </w:p>
    <w:p w:rsidR="00323E1A" w:rsidRDefault="00323E1A">
      <w:pPr>
        <w:pStyle w:val="ConsPlusNormal"/>
        <w:jc w:val="both"/>
      </w:pPr>
    </w:p>
    <w:p w:rsidR="00323E1A" w:rsidRDefault="00323E1A">
      <w:pPr>
        <w:pStyle w:val="ConsPlusNormal"/>
        <w:ind w:firstLine="540"/>
        <w:jc w:val="both"/>
      </w:pPr>
      <w:bookmarkStart w:id="14" w:name="P527"/>
      <w:bookmarkEnd w:id="14"/>
      <w:r>
        <w:t xml:space="preserve">5.1. Для участия в Торгах претендент подает </w:t>
      </w:r>
      <w:hyperlink w:anchor="P593">
        <w:r>
          <w:rPr>
            <w:color w:val="0000FF"/>
          </w:rPr>
          <w:t>заявку</w:t>
        </w:r>
      </w:hyperlink>
      <w:r>
        <w:t xml:space="preserve"> по форме согласно приложению к настоящему Порядку в письменной форме и необходимый пакет документов:</w:t>
      </w:r>
    </w:p>
    <w:p w:rsidR="00323E1A" w:rsidRDefault="00323E1A">
      <w:pPr>
        <w:pStyle w:val="ConsPlusNormal"/>
        <w:spacing w:before="200"/>
        <w:ind w:firstLine="540"/>
        <w:jc w:val="both"/>
      </w:pPr>
      <w:r>
        <w:t>1) заявка на участие в аукционе по установленной в извещении о проведен</w:t>
      </w:r>
      <w:proofErr w:type="gramStart"/>
      <w:r>
        <w:t>ии ау</w:t>
      </w:r>
      <w:proofErr w:type="gramEnd"/>
      <w:r>
        <w:t>кциона форме с указанием банковских реквизитов счета для возврата задатка;</w:t>
      </w:r>
    </w:p>
    <w:p w:rsidR="00323E1A" w:rsidRDefault="00323E1A">
      <w:pPr>
        <w:pStyle w:val="ConsPlusNormal"/>
        <w:spacing w:before="200"/>
        <w:ind w:firstLine="540"/>
        <w:jc w:val="both"/>
      </w:pPr>
      <w:r>
        <w:t>2) копии документов, удостоверяющих личность заявителя (для граждан);</w:t>
      </w:r>
    </w:p>
    <w:p w:rsidR="00323E1A" w:rsidRDefault="00323E1A">
      <w:pPr>
        <w:pStyle w:val="ConsPlusNormal"/>
        <w:spacing w:before="20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323E1A" w:rsidRDefault="00323E1A">
      <w:pPr>
        <w:pStyle w:val="ConsPlusNormal"/>
        <w:spacing w:before="200"/>
        <w:ind w:firstLine="540"/>
        <w:jc w:val="both"/>
      </w:pPr>
      <w:r>
        <w:t>4) документы, подтверждающие внесение задатка.</w:t>
      </w:r>
    </w:p>
    <w:p w:rsidR="00323E1A" w:rsidRDefault="00323E1A">
      <w:pPr>
        <w:pStyle w:val="ConsPlusNormal"/>
        <w:spacing w:before="200"/>
        <w:ind w:firstLine="540"/>
        <w:jc w:val="both"/>
      </w:pPr>
      <w:r>
        <w:t>5.2. Представление документов, подтверждающих внесение задатка, признается заключением соглашения о задатке.</w:t>
      </w:r>
    </w:p>
    <w:p w:rsidR="00323E1A" w:rsidRDefault="00323E1A">
      <w:pPr>
        <w:pStyle w:val="ConsPlusNormal"/>
        <w:spacing w:before="200"/>
        <w:ind w:firstLine="540"/>
        <w:jc w:val="both"/>
      </w:pPr>
      <w:r>
        <w:t xml:space="preserve">5.3. Уполномоченный орган не вправе требовать представление иных документов, за исключением документов, указанных в </w:t>
      </w:r>
      <w:hyperlink w:anchor="P527">
        <w:r>
          <w:rPr>
            <w:color w:val="0000FF"/>
          </w:rPr>
          <w:t>пункте 5.1</w:t>
        </w:r>
      </w:hyperlink>
      <w:r>
        <w:t xml:space="preserve"> настоящей статьи. </w:t>
      </w:r>
      <w:proofErr w:type="gramStart"/>
      <w:r>
        <w:t xml:space="preserve">Уполномоченный орган в отношении заявителей - юридических лиц и индивидуальных предпринимателей запрашивает сведения, подтверждающие факт внесения сведений о заявителе в Единый государственный </w:t>
      </w:r>
      <w:r>
        <w:lastRenderedPageBreak/>
        <w:t>реестр юридических лиц (для юридических лиц) или единый государственный реестр индивидуальных предпринимателей (для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w:t>
      </w:r>
      <w:proofErr w:type="gramEnd"/>
    </w:p>
    <w:p w:rsidR="00323E1A" w:rsidRDefault="00323E1A">
      <w:pPr>
        <w:pStyle w:val="ConsPlusNormal"/>
        <w:spacing w:before="200"/>
        <w:ind w:firstLine="540"/>
        <w:jc w:val="both"/>
      </w:pPr>
      <w:r>
        <w:t>5.4. Претендент вправе подать только одну заявку в отношении каждого предмета Торгов (лота).</w:t>
      </w:r>
    </w:p>
    <w:p w:rsidR="00323E1A" w:rsidRDefault="00323E1A">
      <w:pPr>
        <w:pStyle w:val="ConsPlusNormal"/>
        <w:spacing w:before="200"/>
        <w:ind w:firstLine="540"/>
        <w:jc w:val="both"/>
      </w:pPr>
      <w:r>
        <w:t>5.5. Заявка на участие в аукционе, поступившая по истечении срока приема заявок, возвращается заявителю в день ее поступления.</w:t>
      </w:r>
    </w:p>
    <w:p w:rsidR="00323E1A" w:rsidRDefault="00323E1A">
      <w:pPr>
        <w:pStyle w:val="ConsPlusNormal"/>
        <w:spacing w:before="200"/>
        <w:ind w:firstLine="540"/>
        <w:jc w:val="both"/>
      </w:pPr>
      <w:r>
        <w:t>5.6. Заявитель имеет право отозвать принятую уполномоченным органом заявку на участие в аукционе до дня окончания срока приема заявок, уведомив об этом в письменной форме уполномоченный орган. Уполномоченный орган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323E1A" w:rsidRDefault="00323E1A">
      <w:pPr>
        <w:pStyle w:val="ConsPlusNormal"/>
        <w:jc w:val="both"/>
      </w:pPr>
    </w:p>
    <w:p w:rsidR="00323E1A" w:rsidRDefault="00323E1A">
      <w:pPr>
        <w:pStyle w:val="ConsPlusTitle"/>
        <w:jc w:val="center"/>
        <w:outlineLvl w:val="2"/>
      </w:pPr>
      <w:r>
        <w:t>6. Условия допуска к участию в Торгах</w:t>
      </w:r>
    </w:p>
    <w:p w:rsidR="00323E1A" w:rsidRDefault="00323E1A">
      <w:pPr>
        <w:pStyle w:val="ConsPlusNormal"/>
        <w:jc w:val="both"/>
      </w:pPr>
    </w:p>
    <w:p w:rsidR="00323E1A" w:rsidRDefault="00323E1A">
      <w:pPr>
        <w:pStyle w:val="ConsPlusNormal"/>
        <w:ind w:firstLine="540"/>
        <w:jc w:val="both"/>
      </w:pPr>
      <w:r>
        <w:t>При рассмотрении заявок претендент не допускается Комиссией к участию в Торгах в следующих случаях:</w:t>
      </w:r>
    </w:p>
    <w:p w:rsidR="00323E1A" w:rsidRDefault="00323E1A">
      <w:pPr>
        <w:pStyle w:val="ConsPlusNormal"/>
        <w:spacing w:before="200"/>
        <w:ind w:firstLine="540"/>
        <w:jc w:val="both"/>
      </w:pPr>
      <w:r>
        <w:t>непредставления документов и сведений, указанных в извещении о проведении Торгов, либо наличия в таких документах недостоверных сведений о претенденте;</w:t>
      </w:r>
    </w:p>
    <w:p w:rsidR="00323E1A" w:rsidRDefault="00323E1A">
      <w:pPr>
        <w:pStyle w:val="ConsPlusNormal"/>
        <w:spacing w:before="200"/>
        <w:ind w:firstLine="540"/>
        <w:jc w:val="both"/>
      </w:pPr>
      <w:r>
        <w:t>непоступление задатка на дату рассмотрения заявок на участие в аукционе;</w:t>
      </w:r>
    </w:p>
    <w:p w:rsidR="00323E1A" w:rsidRDefault="00323E1A">
      <w:pPr>
        <w:pStyle w:val="ConsPlusNormal"/>
        <w:spacing w:before="200"/>
        <w:ind w:firstLine="540"/>
        <w:jc w:val="both"/>
      </w:pPr>
      <w:r>
        <w:t>подписания заявки лицом, не уполномоченным претендентом на осуществление таких действий.</w:t>
      </w:r>
    </w:p>
    <w:p w:rsidR="00323E1A" w:rsidRDefault="00323E1A">
      <w:pPr>
        <w:pStyle w:val="ConsPlusNormal"/>
        <w:jc w:val="both"/>
      </w:pPr>
    </w:p>
    <w:p w:rsidR="00323E1A" w:rsidRDefault="00323E1A">
      <w:pPr>
        <w:pStyle w:val="ConsPlusTitle"/>
        <w:jc w:val="center"/>
        <w:outlineLvl w:val="2"/>
      </w:pPr>
      <w:r>
        <w:t>7. Рассмотрение заявок</w:t>
      </w:r>
    </w:p>
    <w:p w:rsidR="00323E1A" w:rsidRDefault="00323E1A">
      <w:pPr>
        <w:pStyle w:val="ConsPlusNormal"/>
        <w:jc w:val="both"/>
      </w:pPr>
    </w:p>
    <w:p w:rsidR="00323E1A" w:rsidRDefault="00323E1A">
      <w:pPr>
        <w:pStyle w:val="ConsPlusNormal"/>
        <w:ind w:firstLine="540"/>
        <w:jc w:val="both"/>
      </w:pPr>
      <w:r>
        <w:t xml:space="preserve">7.1. </w:t>
      </w:r>
      <w:proofErr w:type="gramStart"/>
      <w:r>
        <w:t>Уполномоченный орган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w:t>
      </w:r>
      <w:proofErr w:type="gramEnd"/>
      <w:r>
        <w:t xml:space="preserve"> подписания уполномоченным органом протокола рассмотрения заявок. Протокол рассмотрения заявок на участие в аукционе подписывается уполномоченным органом не позднее чем в течение одного дня со дня их рассмотрения.</w:t>
      </w:r>
    </w:p>
    <w:p w:rsidR="00323E1A" w:rsidRDefault="00323E1A">
      <w:pPr>
        <w:pStyle w:val="ConsPlusNormal"/>
        <w:spacing w:before="200"/>
        <w:ind w:firstLine="540"/>
        <w:jc w:val="both"/>
      </w:pPr>
      <w:r>
        <w:t>7.2. Заявителям, признанным участниками аукциона, и заявителям, не допущенным к участию в аукционе, уполномоченный орган направляет уведомления о принятых в отношении них решениях не позднее дня, следующего после дня подписания указанного выше протокола.</w:t>
      </w:r>
    </w:p>
    <w:p w:rsidR="00323E1A" w:rsidRDefault="00323E1A">
      <w:pPr>
        <w:pStyle w:val="ConsPlusNormal"/>
        <w:spacing w:before="200"/>
        <w:ind w:firstLine="540"/>
        <w:jc w:val="both"/>
      </w:pPr>
      <w:r>
        <w:t>7.3. Уполномоченный орган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323E1A" w:rsidRDefault="00323E1A">
      <w:pPr>
        <w:pStyle w:val="ConsPlusNormal"/>
        <w:spacing w:before="200"/>
        <w:ind w:firstLine="540"/>
        <w:jc w:val="both"/>
      </w:pPr>
      <w:r>
        <w:t>7.4. В случае</w:t>
      </w:r>
      <w:proofErr w:type="gramStart"/>
      <w:r>
        <w:t>,</w:t>
      </w:r>
      <w:proofErr w:type="gramEnd"/>
      <w:r>
        <w:t xml:space="preserve">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323E1A" w:rsidRDefault="00323E1A">
      <w:pPr>
        <w:pStyle w:val="ConsPlusNormal"/>
        <w:spacing w:before="200"/>
        <w:ind w:firstLine="540"/>
        <w:jc w:val="both"/>
      </w:pPr>
      <w:r>
        <w:t>7.5. В случае</w:t>
      </w:r>
      <w:proofErr w:type="gramStart"/>
      <w:r>
        <w:t>,</w:t>
      </w:r>
      <w:proofErr w:type="gramEnd"/>
      <w:r>
        <w:t xml:space="preserve">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565">
        <w:r>
          <w:rPr>
            <w:color w:val="0000FF"/>
          </w:rPr>
          <w:t>пункте 8.2</w:t>
        </w:r>
      </w:hyperlink>
      <w:r>
        <w:t xml:space="preserve"> настоящего Порядка, обязан направить заявителю три экземпляра подписанного проекта договора о размещении нестационарного торгового объекта на территории Ярославского муниципального района. При этом указанный выше Договор заключается по начальной цене предмета аукциона.</w:t>
      </w:r>
    </w:p>
    <w:p w:rsidR="00323E1A" w:rsidRDefault="00323E1A">
      <w:pPr>
        <w:pStyle w:val="ConsPlusNormal"/>
        <w:spacing w:before="200"/>
        <w:ind w:firstLine="540"/>
        <w:jc w:val="both"/>
      </w:pPr>
      <w:r>
        <w:t>7.6. В случае</w:t>
      </w:r>
      <w:proofErr w:type="gramStart"/>
      <w:r>
        <w:t>,</w:t>
      </w:r>
      <w:proofErr w:type="gramEnd"/>
      <w:r>
        <w:t xml:space="preserve"> если по окончании срока подачи заявок на участие в аукционе подана только </w:t>
      </w:r>
      <w:r>
        <w:lastRenderedPageBreak/>
        <w:t>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w:t>
      </w:r>
      <w:proofErr w:type="gramStart"/>
      <w:r>
        <w:t>ии ау</w:t>
      </w:r>
      <w:proofErr w:type="gramEnd"/>
      <w:r>
        <w:t>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о размещении нестационарного торгового объекта. При этом договор на размещение нестационарного торгового объекта на территории Ярославского муниципального района заключается по начальной цене предмета аукциона.</w:t>
      </w:r>
    </w:p>
    <w:p w:rsidR="00323E1A" w:rsidRDefault="00323E1A">
      <w:pPr>
        <w:pStyle w:val="ConsPlusNormal"/>
        <w:jc w:val="both"/>
      </w:pPr>
    </w:p>
    <w:p w:rsidR="00323E1A" w:rsidRDefault="00323E1A">
      <w:pPr>
        <w:pStyle w:val="ConsPlusTitle"/>
        <w:jc w:val="center"/>
        <w:outlineLvl w:val="2"/>
      </w:pPr>
      <w:r>
        <w:t>8. Проведение и результаты аукциона</w:t>
      </w:r>
    </w:p>
    <w:p w:rsidR="00323E1A" w:rsidRDefault="00323E1A">
      <w:pPr>
        <w:pStyle w:val="ConsPlusNormal"/>
        <w:jc w:val="both"/>
      </w:pPr>
    </w:p>
    <w:p w:rsidR="00323E1A" w:rsidRDefault="00323E1A">
      <w:pPr>
        <w:pStyle w:val="ConsPlusNormal"/>
        <w:ind w:firstLine="540"/>
        <w:jc w:val="both"/>
      </w:pPr>
      <w:r>
        <w:t>8.1. Аукцион проводится в следующем порядке:</w:t>
      </w:r>
    </w:p>
    <w:p w:rsidR="00323E1A" w:rsidRDefault="00323E1A">
      <w:pPr>
        <w:pStyle w:val="ConsPlusNormal"/>
        <w:spacing w:before="200"/>
        <w:ind w:firstLine="540"/>
        <w:jc w:val="both"/>
      </w:pPr>
      <w:r>
        <w:t>а) аукцион ведет аукционист;</w:t>
      </w:r>
    </w:p>
    <w:p w:rsidR="00323E1A" w:rsidRDefault="00323E1A">
      <w:pPr>
        <w:pStyle w:val="ConsPlusNormal"/>
        <w:spacing w:before="200"/>
        <w:ind w:firstLine="540"/>
        <w:jc w:val="both"/>
      </w:pPr>
      <w:r>
        <w:t>б) аукцион начинается с оглашения аукционистом наименования, основных характеристик и начальной цены на право заключения договора на размещение нестационарного торгового объекта, "шага аукциона" и порядка проведения аукциона.</w:t>
      </w:r>
    </w:p>
    <w:p w:rsidR="00323E1A" w:rsidRDefault="00323E1A">
      <w:pPr>
        <w:pStyle w:val="ConsPlusNormal"/>
        <w:spacing w:before="200"/>
        <w:ind w:firstLine="540"/>
        <w:jc w:val="both"/>
      </w:pPr>
      <w:r>
        <w:t xml:space="preserve">"Шаг аукциона" </w:t>
      </w:r>
      <w:proofErr w:type="gramStart"/>
      <w:r>
        <w:t>устанавливается в пределах 3 процентов начальной цены предмета аукциона и не изменяется</w:t>
      </w:r>
      <w:proofErr w:type="gramEnd"/>
      <w:r>
        <w:t xml:space="preserve"> в течение всего аукциона;</w:t>
      </w:r>
    </w:p>
    <w:p w:rsidR="00323E1A" w:rsidRDefault="00323E1A">
      <w:pPr>
        <w:pStyle w:val="ConsPlusNormal"/>
        <w:spacing w:before="200"/>
        <w:ind w:firstLine="540"/>
        <w:jc w:val="both"/>
      </w:pPr>
      <w:r>
        <w:t>в) участникам аукциона выдаются пронумерованные билеты, которые они поднимают после оглашения аукционистом начальной цены на право заключения договора на размещение нестационарного торгового объекта, если готовы заключить договор на размещение нестационарного торгового объекта в соответствии с этой ценой;</w:t>
      </w:r>
    </w:p>
    <w:p w:rsidR="00323E1A" w:rsidRDefault="00323E1A">
      <w:pPr>
        <w:pStyle w:val="ConsPlusNormal"/>
        <w:spacing w:before="200"/>
        <w:ind w:firstLine="540"/>
        <w:jc w:val="both"/>
      </w:pPr>
      <w:r>
        <w:t>г) каждую последующую цену аукционист назначает путем увеличения текущей цены или размера арендной платы на "шаг аукциона". После объявления очередной цены аукционист называет номер билета участника аукциона, который первым поднял билет, и указывает на этого участника аукциона. Затем аукционист объявляет следующую цену в соответствии с "шагом аукциона";</w:t>
      </w:r>
    </w:p>
    <w:p w:rsidR="00323E1A" w:rsidRDefault="00323E1A">
      <w:pPr>
        <w:pStyle w:val="ConsPlusNormal"/>
        <w:spacing w:before="200"/>
        <w:ind w:firstLine="540"/>
        <w:jc w:val="both"/>
      </w:pPr>
      <w:r>
        <w:t>д) при отсутствии участников аукциона, готовых получить право на заключение договора на размещение нестационарного торгового объекта в соответствии с названной аукционной ценой, аукционист повторяет эту цену 3 раза.</w:t>
      </w:r>
    </w:p>
    <w:p w:rsidR="00323E1A" w:rsidRDefault="00323E1A">
      <w:pPr>
        <w:pStyle w:val="ConsPlusNormal"/>
        <w:spacing w:before="200"/>
        <w:ind w:firstLine="540"/>
        <w:jc w:val="both"/>
      </w:pPr>
      <w:r>
        <w:t xml:space="preserve">Если после троекратного объявления очередной цены или размера арендной платы ни один из участников аукциона не поднял билет, аукцион завершается. </w:t>
      </w:r>
      <w:proofErr w:type="gramStart"/>
      <w:r>
        <w:t>Победителем аукциона признается тот участник аукциона, номер билета которого назван аукционистом последним;</w:t>
      </w:r>
      <w:proofErr w:type="gramEnd"/>
    </w:p>
    <w:p w:rsidR="00323E1A" w:rsidRDefault="00323E1A">
      <w:pPr>
        <w:pStyle w:val="ConsPlusNormal"/>
        <w:spacing w:before="200"/>
        <w:ind w:firstLine="540"/>
        <w:jc w:val="both"/>
      </w:pPr>
      <w:proofErr w:type="gramStart"/>
      <w:r>
        <w:t>е) по завершении аукциона аукционист объявляет о продаже права на заключение договора на размещение нестационарного торгового объекта, называет цену проданного права заключения договора на размещение нестационарного торгового объекта.</w:t>
      </w:r>
      <w:proofErr w:type="gramEnd"/>
    </w:p>
    <w:p w:rsidR="00323E1A" w:rsidRDefault="00323E1A">
      <w:pPr>
        <w:pStyle w:val="ConsPlusNormal"/>
        <w:spacing w:before="200"/>
        <w:ind w:firstLine="540"/>
        <w:jc w:val="both"/>
      </w:pPr>
      <w:bookmarkStart w:id="15" w:name="P565"/>
      <w:bookmarkEnd w:id="15"/>
      <w:r>
        <w:t>8.2. Результаты аукциона оформляются протоколом, который составляет уполномоченный орган. Протокол о результатах аукциона составляется в двух экземплярах, один из которых передается победителю аукциона, а второй остается у уполномоченного органа. В протоколе указываются:</w:t>
      </w:r>
    </w:p>
    <w:p w:rsidR="00323E1A" w:rsidRDefault="00323E1A">
      <w:pPr>
        <w:pStyle w:val="ConsPlusNormal"/>
        <w:spacing w:before="200"/>
        <w:ind w:firstLine="540"/>
        <w:jc w:val="both"/>
      </w:pPr>
      <w:r>
        <w:t>1) сведения о месте, дате и времени проведения аукциона;</w:t>
      </w:r>
    </w:p>
    <w:p w:rsidR="00323E1A" w:rsidRDefault="00323E1A">
      <w:pPr>
        <w:pStyle w:val="ConsPlusNormal"/>
        <w:spacing w:before="200"/>
        <w:ind w:firstLine="540"/>
        <w:jc w:val="both"/>
      </w:pPr>
      <w:r>
        <w:t>2) предмет аукциона, в том числе сведения о местоположении и площади места размещения нестационарного торгового объекта;</w:t>
      </w:r>
    </w:p>
    <w:p w:rsidR="00323E1A" w:rsidRDefault="00323E1A">
      <w:pPr>
        <w:pStyle w:val="ConsPlusNormal"/>
        <w:spacing w:before="20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323E1A" w:rsidRDefault="00323E1A">
      <w:pPr>
        <w:pStyle w:val="ConsPlusNormal"/>
        <w:spacing w:before="200"/>
        <w:ind w:firstLine="540"/>
        <w:jc w:val="both"/>
      </w:pPr>
      <w: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323E1A" w:rsidRDefault="00323E1A">
      <w:pPr>
        <w:pStyle w:val="ConsPlusNormal"/>
        <w:spacing w:before="200"/>
        <w:ind w:firstLine="540"/>
        <w:jc w:val="both"/>
      </w:pPr>
      <w:r>
        <w:t xml:space="preserve">5) сведения о последнем </w:t>
      </w:r>
      <w:proofErr w:type="gramStart"/>
      <w:r>
        <w:t>предложении</w:t>
      </w:r>
      <w:proofErr w:type="gramEnd"/>
      <w:r>
        <w:t xml:space="preserve"> о цене предмета аукциона.</w:t>
      </w:r>
    </w:p>
    <w:p w:rsidR="00323E1A" w:rsidRDefault="00323E1A">
      <w:pPr>
        <w:pStyle w:val="ConsPlusNormal"/>
        <w:spacing w:before="200"/>
        <w:ind w:firstLine="540"/>
        <w:jc w:val="both"/>
      </w:pPr>
      <w:r>
        <w:t xml:space="preserve">8.3. Победителем аукциона признается участник аукциона, предложивший наибольшую цену </w:t>
      </w:r>
      <w:r>
        <w:lastRenderedPageBreak/>
        <w:t>за размещение нестационарного торгового объекта.</w:t>
      </w:r>
    </w:p>
    <w:p w:rsidR="00323E1A" w:rsidRDefault="00323E1A">
      <w:pPr>
        <w:pStyle w:val="ConsPlusNormal"/>
        <w:spacing w:before="200"/>
        <w:ind w:firstLine="540"/>
        <w:jc w:val="both"/>
      </w:pPr>
      <w:r>
        <w:t>8.4. В течение трех рабочих дней со дня подписания протокола о результатах аукциона уполномоченный орган обязан возвратить задатки лицам, участвовавшим в аукционе, но не победившим в нем.</w:t>
      </w:r>
    </w:p>
    <w:p w:rsidR="00323E1A" w:rsidRDefault="00323E1A">
      <w:pPr>
        <w:pStyle w:val="ConsPlusNormal"/>
        <w:spacing w:before="200"/>
        <w:ind w:firstLine="540"/>
        <w:jc w:val="both"/>
      </w:pPr>
      <w:r>
        <w:t>8.5. В случае</w:t>
      </w:r>
      <w:proofErr w:type="gramStart"/>
      <w:r>
        <w:t>,</w:t>
      </w:r>
      <w:proofErr w:type="gramEnd"/>
      <w:r>
        <w:t xml:space="preserve">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323E1A" w:rsidRDefault="00323E1A">
      <w:pPr>
        <w:pStyle w:val="ConsPlusNormal"/>
        <w:spacing w:before="200"/>
        <w:ind w:firstLine="540"/>
        <w:jc w:val="both"/>
      </w:pPr>
      <w:r>
        <w:t xml:space="preserve">8.6. Уполномоченный орган направляет победителю аукциона или единственному принявшему участие </w:t>
      </w:r>
      <w:proofErr w:type="gramStart"/>
      <w:r>
        <w:t>в аукционе его участнику три экземпляра подписанного проекта договора о размещении нестационарного торгового объекта в десятидневный срок со дня составления протокола о результатах</w:t>
      </w:r>
      <w:proofErr w:type="gramEnd"/>
      <w:r>
        <w:t xml:space="preserve"> аукциона. </w:t>
      </w:r>
      <w:proofErr w:type="gramStart"/>
      <w:r>
        <w:t>При этом договор на размещение нестационарного торгового объекта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t xml:space="preserve"> Не допускается заключение указанных договоров </w:t>
      </w:r>
      <w:proofErr w:type="gramStart"/>
      <w:r>
        <w:t>ранее</w:t>
      </w:r>
      <w:proofErr w:type="gramEnd"/>
      <w:r>
        <w:t xml:space="preserve"> чем через десять дней со дня подписания протокола о результатах аукциона. В случае, если победитель аукциона не представил в уполномоченный орган в течение десяти календарных дней со дня </w:t>
      </w:r>
      <w:proofErr w:type="gramStart"/>
      <w:r>
        <w:t>получения</w:t>
      </w:r>
      <w:proofErr w:type="gramEnd"/>
      <w:r>
        <w:t xml:space="preserve"> подписанные им проекты договоров на размещение нестационарного торгового объекта, результаты аукциона аннулируются. В случае, если единственный принявший участие в аукционе его участник не представил в уполномоченный орган в течение десяти календарных дней со дня </w:t>
      </w:r>
      <w:proofErr w:type="gramStart"/>
      <w:r>
        <w:t>получения</w:t>
      </w:r>
      <w:proofErr w:type="gramEnd"/>
      <w:r>
        <w:t xml:space="preserve"> подписанные им проекты договоров на размещение нестационарного торгового объекта, договор с таким единственным участником считается незаключенным.</w:t>
      </w:r>
    </w:p>
    <w:p w:rsidR="00323E1A" w:rsidRDefault="00323E1A">
      <w:pPr>
        <w:pStyle w:val="ConsPlusNormal"/>
        <w:jc w:val="both"/>
      </w:pPr>
      <w:r>
        <w:t xml:space="preserve">(в ред. Решений муниципального Совета Ярославского муниципального района от 31.05.2018 </w:t>
      </w:r>
      <w:hyperlink r:id="rId73">
        <w:r>
          <w:rPr>
            <w:color w:val="0000FF"/>
          </w:rPr>
          <w:t>N 31</w:t>
        </w:r>
      </w:hyperlink>
      <w:r>
        <w:t xml:space="preserve">, от 26.08.2021 </w:t>
      </w:r>
      <w:hyperlink r:id="rId74">
        <w:r>
          <w:rPr>
            <w:color w:val="0000FF"/>
          </w:rPr>
          <w:t>N 79</w:t>
        </w:r>
      </w:hyperlink>
      <w:r>
        <w:t>)</w:t>
      </w:r>
    </w:p>
    <w:p w:rsidR="00323E1A" w:rsidRDefault="00323E1A">
      <w:pPr>
        <w:pStyle w:val="ConsPlusNormal"/>
        <w:spacing w:before="200"/>
        <w:ind w:firstLine="540"/>
        <w:jc w:val="both"/>
      </w:pPr>
      <w:r>
        <w:t>8.7. Задаток, внесенный лицом, признанным победителем аукциона, задаток, внесенный иным лицом, с которым заключен Договор, засчитываются в счет платы за размещение нестационарного торгового объекта. Задатки, внесенные лицами, не заключившими в установленном порядке вследствие уклонения от заключения указанных Договоров, не возвращаются.</w:t>
      </w: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both"/>
      </w:pPr>
    </w:p>
    <w:p w:rsidR="00323E1A" w:rsidRDefault="00323E1A">
      <w:pPr>
        <w:pStyle w:val="ConsPlusNormal"/>
        <w:jc w:val="right"/>
        <w:outlineLvl w:val="2"/>
      </w:pPr>
      <w:r>
        <w:t>Приложение</w:t>
      </w:r>
    </w:p>
    <w:p w:rsidR="00323E1A" w:rsidRDefault="00323E1A">
      <w:pPr>
        <w:pStyle w:val="ConsPlusNormal"/>
        <w:jc w:val="right"/>
      </w:pPr>
      <w:r>
        <w:t xml:space="preserve">к </w:t>
      </w:r>
      <w:hyperlink w:anchor="P471">
        <w:r>
          <w:rPr>
            <w:color w:val="0000FF"/>
          </w:rPr>
          <w:t>Порядку</w:t>
        </w:r>
      </w:hyperlink>
      <w:r>
        <w:t xml:space="preserve"> проведения торгов</w:t>
      </w:r>
    </w:p>
    <w:p w:rsidR="00323E1A" w:rsidRDefault="00323E1A">
      <w:pPr>
        <w:pStyle w:val="ConsPlusNormal"/>
        <w:jc w:val="right"/>
      </w:pPr>
      <w:r>
        <w:t>в виде аукциона на право</w:t>
      </w:r>
    </w:p>
    <w:p w:rsidR="00323E1A" w:rsidRDefault="00323E1A">
      <w:pPr>
        <w:pStyle w:val="ConsPlusNormal"/>
        <w:jc w:val="right"/>
      </w:pPr>
      <w:r>
        <w:t>заключения договора на размещение</w:t>
      </w:r>
    </w:p>
    <w:p w:rsidR="00323E1A" w:rsidRDefault="00323E1A">
      <w:pPr>
        <w:pStyle w:val="ConsPlusNormal"/>
        <w:jc w:val="right"/>
      </w:pPr>
      <w:r>
        <w:t>нестационарных торговых объектов</w:t>
      </w:r>
    </w:p>
    <w:p w:rsidR="00323E1A" w:rsidRDefault="00323E1A">
      <w:pPr>
        <w:pStyle w:val="ConsPlusNormal"/>
        <w:jc w:val="both"/>
      </w:pPr>
    </w:p>
    <w:p w:rsidR="00323E1A" w:rsidRDefault="00323E1A">
      <w:pPr>
        <w:pStyle w:val="ConsPlusNonformat"/>
        <w:jc w:val="both"/>
      </w:pPr>
      <w:r>
        <w:t xml:space="preserve">                                          В аукционную комиссию</w:t>
      </w:r>
    </w:p>
    <w:p w:rsidR="00323E1A" w:rsidRDefault="00323E1A">
      <w:pPr>
        <w:pStyle w:val="ConsPlusNonformat"/>
        <w:jc w:val="both"/>
      </w:pPr>
      <w:r>
        <w:t xml:space="preserve">                                          по проведению торгов на право</w:t>
      </w:r>
    </w:p>
    <w:p w:rsidR="00323E1A" w:rsidRDefault="00323E1A">
      <w:pPr>
        <w:pStyle w:val="ConsPlusNonformat"/>
        <w:jc w:val="both"/>
      </w:pPr>
      <w:r>
        <w:t xml:space="preserve">                                          заключения договора на размещение</w:t>
      </w:r>
    </w:p>
    <w:p w:rsidR="00323E1A" w:rsidRDefault="00323E1A">
      <w:pPr>
        <w:pStyle w:val="ConsPlusNonformat"/>
        <w:jc w:val="both"/>
      </w:pPr>
      <w:r>
        <w:t xml:space="preserve">                                          нестационарных торговых объектов</w:t>
      </w:r>
    </w:p>
    <w:p w:rsidR="00323E1A" w:rsidRDefault="00323E1A">
      <w:pPr>
        <w:pStyle w:val="ConsPlusNonformat"/>
        <w:jc w:val="both"/>
      </w:pPr>
    </w:p>
    <w:p w:rsidR="00323E1A" w:rsidRDefault="00323E1A">
      <w:pPr>
        <w:pStyle w:val="ConsPlusNonformat"/>
        <w:jc w:val="both"/>
      </w:pPr>
      <w:bookmarkStart w:id="16" w:name="P593"/>
      <w:bookmarkEnd w:id="16"/>
      <w:r>
        <w:t xml:space="preserve">                                  Заявка</w:t>
      </w:r>
    </w:p>
    <w:p w:rsidR="00323E1A" w:rsidRDefault="00323E1A">
      <w:pPr>
        <w:pStyle w:val="ConsPlusNonformat"/>
        <w:jc w:val="both"/>
      </w:pPr>
      <w:r>
        <w:t xml:space="preserve">             на участие в торгах на право заключения договора</w:t>
      </w:r>
    </w:p>
    <w:p w:rsidR="00323E1A" w:rsidRDefault="00323E1A">
      <w:pPr>
        <w:pStyle w:val="ConsPlusNonformat"/>
        <w:jc w:val="both"/>
      </w:pPr>
      <w:r>
        <w:t xml:space="preserve">              на размещение нестационарных торговых объектов</w:t>
      </w:r>
    </w:p>
    <w:p w:rsidR="00323E1A" w:rsidRDefault="00323E1A">
      <w:pPr>
        <w:pStyle w:val="ConsPlusNonformat"/>
        <w:jc w:val="both"/>
      </w:pPr>
    </w:p>
    <w:p w:rsidR="00323E1A" w:rsidRDefault="00323E1A">
      <w:pPr>
        <w:pStyle w:val="ConsPlusNonformat"/>
        <w:jc w:val="both"/>
      </w:pPr>
      <w:r>
        <w:t>___________________________________________________________________________</w:t>
      </w:r>
    </w:p>
    <w:p w:rsidR="00323E1A" w:rsidRDefault="00323E1A">
      <w:pPr>
        <w:pStyle w:val="ConsPlusNonformat"/>
        <w:jc w:val="both"/>
      </w:pPr>
      <w:r>
        <w:t xml:space="preserve">   </w:t>
      </w:r>
      <w:proofErr w:type="gramStart"/>
      <w:r>
        <w:t>(наименование хозяйствующего субъекта, организационно-правовая форма,</w:t>
      </w:r>
      <w:proofErr w:type="gramEnd"/>
    </w:p>
    <w:p w:rsidR="00323E1A" w:rsidRDefault="00323E1A">
      <w:pPr>
        <w:pStyle w:val="ConsPlusNonformat"/>
        <w:jc w:val="both"/>
      </w:pPr>
      <w:r>
        <w:t>___________________________________________________________________________</w:t>
      </w:r>
    </w:p>
    <w:p w:rsidR="00323E1A" w:rsidRDefault="00323E1A">
      <w:pPr>
        <w:pStyle w:val="ConsPlusNonformat"/>
        <w:jc w:val="both"/>
      </w:pPr>
      <w:r>
        <w:t xml:space="preserve">                  </w:t>
      </w:r>
      <w:proofErr w:type="gramStart"/>
      <w:r>
        <w:t>Ф.И.О. индивидуального предпринимателя)</w:t>
      </w:r>
      <w:proofErr w:type="gramEnd"/>
    </w:p>
    <w:p w:rsidR="00323E1A" w:rsidRDefault="00323E1A">
      <w:pPr>
        <w:pStyle w:val="ConsPlusNonformat"/>
        <w:jc w:val="both"/>
      </w:pPr>
      <w:r>
        <w:t>расположе</w:t>
      </w:r>
      <w:proofErr w:type="gramStart"/>
      <w:r>
        <w:t>н(</w:t>
      </w:r>
      <w:proofErr w:type="gramEnd"/>
      <w:r>
        <w:t>о) по адресу (юридический адрес): ______________________________</w:t>
      </w:r>
    </w:p>
    <w:p w:rsidR="00323E1A" w:rsidRDefault="00323E1A">
      <w:pPr>
        <w:pStyle w:val="ConsPlusNonformat"/>
        <w:jc w:val="both"/>
      </w:pPr>
      <w:r>
        <w:t>__________________________________________________________________________,</w:t>
      </w:r>
    </w:p>
    <w:p w:rsidR="00323E1A" w:rsidRDefault="00323E1A">
      <w:pPr>
        <w:pStyle w:val="ConsPlusNonformat"/>
        <w:jc w:val="both"/>
      </w:pPr>
      <w:r>
        <w:t>телефон: _________________________________________________________________,</w:t>
      </w:r>
    </w:p>
    <w:p w:rsidR="00323E1A" w:rsidRDefault="00323E1A">
      <w:pPr>
        <w:pStyle w:val="ConsPlusNonformat"/>
        <w:jc w:val="both"/>
      </w:pPr>
      <w:r>
        <w:t>в лице директора (руководителя) ___________________________________________</w:t>
      </w:r>
    </w:p>
    <w:p w:rsidR="00323E1A" w:rsidRDefault="00323E1A">
      <w:pPr>
        <w:pStyle w:val="ConsPlusNonformat"/>
        <w:jc w:val="both"/>
      </w:pPr>
      <w:r>
        <w:lastRenderedPageBreak/>
        <w:t>__________________________________________________________________________,</w:t>
      </w:r>
    </w:p>
    <w:p w:rsidR="00323E1A" w:rsidRDefault="00323E1A">
      <w:pPr>
        <w:pStyle w:val="ConsPlusNonformat"/>
        <w:jc w:val="both"/>
      </w:pPr>
      <w:proofErr w:type="gramStart"/>
      <w:r>
        <w:t>действующего</w:t>
      </w:r>
      <w:proofErr w:type="gramEnd"/>
      <w:r>
        <w:t xml:space="preserve"> на основании ________________________________________________,</w:t>
      </w:r>
    </w:p>
    <w:p w:rsidR="00323E1A" w:rsidRDefault="00323E1A">
      <w:pPr>
        <w:pStyle w:val="ConsPlusNonformat"/>
        <w:jc w:val="both"/>
      </w:pPr>
      <w:r>
        <w:t xml:space="preserve">заявляет  о  своем  участии  в  торгах  на  право  заключения  договора  </w:t>
      </w:r>
      <w:proofErr w:type="gramStart"/>
      <w:r>
        <w:t>на</w:t>
      </w:r>
      <w:proofErr w:type="gramEnd"/>
    </w:p>
    <w:p w:rsidR="00323E1A" w:rsidRDefault="00323E1A">
      <w:pPr>
        <w:pStyle w:val="ConsPlusNonformat"/>
        <w:jc w:val="both"/>
      </w:pPr>
      <w:r>
        <w:t>размещение нестационарных торговых объектов в 20___ году по лоту (лотам):</w:t>
      </w:r>
    </w:p>
    <w:p w:rsidR="00323E1A" w:rsidRDefault="00323E1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80"/>
        <w:gridCol w:w="1814"/>
        <w:gridCol w:w="2494"/>
        <w:gridCol w:w="4082"/>
      </w:tblGrid>
      <w:tr w:rsidR="00323E1A">
        <w:tc>
          <w:tcPr>
            <w:tcW w:w="680" w:type="dxa"/>
          </w:tcPr>
          <w:p w:rsidR="00323E1A" w:rsidRDefault="00323E1A">
            <w:pPr>
              <w:pStyle w:val="ConsPlusNormal"/>
              <w:jc w:val="center"/>
            </w:pPr>
            <w:r>
              <w:t>N</w:t>
            </w:r>
          </w:p>
          <w:p w:rsidR="00323E1A" w:rsidRDefault="00323E1A">
            <w:pPr>
              <w:pStyle w:val="ConsPlusNormal"/>
              <w:jc w:val="center"/>
            </w:pPr>
            <w:r>
              <w:t>лота</w:t>
            </w:r>
          </w:p>
        </w:tc>
        <w:tc>
          <w:tcPr>
            <w:tcW w:w="1814" w:type="dxa"/>
          </w:tcPr>
          <w:p w:rsidR="00323E1A" w:rsidRDefault="00323E1A">
            <w:pPr>
              <w:pStyle w:val="ConsPlusNormal"/>
              <w:jc w:val="center"/>
            </w:pPr>
            <w:r>
              <w:t>Наименование лота</w:t>
            </w:r>
          </w:p>
        </w:tc>
        <w:tc>
          <w:tcPr>
            <w:tcW w:w="2494" w:type="dxa"/>
          </w:tcPr>
          <w:p w:rsidR="00323E1A" w:rsidRDefault="00323E1A">
            <w:pPr>
              <w:pStyle w:val="ConsPlusNormal"/>
              <w:jc w:val="center"/>
            </w:pPr>
            <w:r>
              <w:t>Адрес места расположения объекта, площадь (кв. м)</w:t>
            </w:r>
          </w:p>
        </w:tc>
        <w:tc>
          <w:tcPr>
            <w:tcW w:w="4082" w:type="dxa"/>
          </w:tcPr>
          <w:p w:rsidR="00323E1A" w:rsidRDefault="00323E1A">
            <w:pPr>
              <w:pStyle w:val="ConsPlusNormal"/>
              <w:jc w:val="center"/>
            </w:pPr>
            <w:r>
              <w:t>Предложение о цене на право заключения договора на размещение нестационарного объекта</w:t>
            </w:r>
          </w:p>
        </w:tc>
      </w:tr>
      <w:tr w:rsidR="00323E1A">
        <w:tc>
          <w:tcPr>
            <w:tcW w:w="680" w:type="dxa"/>
          </w:tcPr>
          <w:p w:rsidR="00323E1A" w:rsidRDefault="00323E1A">
            <w:pPr>
              <w:pStyle w:val="ConsPlusNormal"/>
            </w:pPr>
          </w:p>
        </w:tc>
        <w:tc>
          <w:tcPr>
            <w:tcW w:w="1814" w:type="dxa"/>
          </w:tcPr>
          <w:p w:rsidR="00323E1A" w:rsidRDefault="00323E1A">
            <w:pPr>
              <w:pStyle w:val="ConsPlusNormal"/>
            </w:pPr>
          </w:p>
        </w:tc>
        <w:tc>
          <w:tcPr>
            <w:tcW w:w="2494" w:type="dxa"/>
          </w:tcPr>
          <w:p w:rsidR="00323E1A" w:rsidRDefault="00323E1A">
            <w:pPr>
              <w:pStyle w:val="ConsPlusNormal"/>
            </w:pPr>
          </w:p>
        </w:tc>
        <w:tc>
          <w:tcPr>
            <w:tcW w:w="4082" w:type="dxa"/>
          </w:tcPr>
          <w:p w:rsidR="00323E1A" w:rsidRDefault="00323E1A">
            <w:pPr>
              <w:pStyle w:val="ConsPlusNormal"/>
            </w:pPr>
          </w:p>
        </w:tc>
      </w:tr>
      <w:tr w:rsidR="00323E1A">
        <w:tc>
          <w:tcPr>
            <w:tcW w:w="680" w:type="dxa"/>
          </w:tcPr>
          <w:p w:rsidR="00323E1A" w:rsidRDefault="00323E1A">
            <w:pPr>
              <w:pStyle w:val="ConsPlusNormal"/>
            </w:pPr>
          </w:p>
        </w:tc>
        <w:tc>
          <w:tcPr>
            <w:tcW w:w="1814" w:type="dxa"/>
          </w:tcPr>
          <w:p w:rsidR="00323E1A" w:rsidRDefault="00323E1A">
            <w:pPr>
              <w:pStyle w:val="ConsPlusNormal"/>
            </w:pPr>
          </w:p>
        </w:tc>
        <w:tc>
          <w:tcPr>
            <w:tcW w:w="2494" w:type="dxa"/>
          </w:tcPr>
          <w:p w:rsidR="00323E1A" w:rsidRDefault="00323E1A">
            <w:pPr>
              <w:pStyle w:val="ConsPlusNormal"/>
            </w:pPr>
          </w:p>
        </w:tc>
        <w:tc>
          <w:tcPr>
            <w:tcW w:w="4082" w:type="dxa"/>
          </w:tcPr>
          <w:p w:rsidR="00323E1A" w:rsidRDefault="00323E1A">
            <w:pPr>
              <w:pStyle w:val="ConsPlusNormal"/>
            </w:pPr>
          </w:p>
        </w:tc>
      </w:tr>
      <w:tr w:rsidR="00323E1A">
        <w:tc>
          <w:tcPr>
            <w:tcW w:w="680" w:type="dxa"/>
          </w:tcPr>
          <w:p w:rsidR="00323E1A" w:rsidRDefault="00323E1A">
            <w:pPr>
              <w:pStyle w:val="ConsPlusNormal"/>
            </w:pPr>
          </w:p>
        </w:tc>
        <w:tc>
          <w:tcPr>
            <w:tcW w:w="1814" w:type="dxa"/>
          </w:tcPr>
          <w:p w:rsidR="00323E1A" w:rsidRDefault="00323E1A">
            <w:pPr>
              <w:pStyle w:val="ConsPlusNormal"/>
            </w:pPr>
          </w:p>
        </w:tc>
        <w:tc>
          <w:tcPr>
            <w:tcW w:w="2494" w:type="dxa"/>
          </w:tcPr>
          <w:p w:rsidR="00323E1A" w:rsidRDefault="00323E1A">
            <w:pPr>
              <w:pStyle w:val="ConsPlusNormal"/>
            </w:pPr>
          </w:p>
        </w:tc>
        <w:tc>
          <w:tcPr>
            <w:tcW w:w="4082" w:type="dxa"/>
          </w:tcPr>
          <w:p w:rsidR="00323E1A" w:rsidRDefault="00323E1A">
            <w:pPr>
              <w:pStyle w:val="ConsPlusNormal"/>
            </w:pPr>
          </w:p>
        </w:tc>
      </w:tr>
      <w:tr w:rsidR="00323E1A">
        <w:tc>
          <w:tcPr>
            <w:tcW w:w="680" w:type="dxa"/>
          </w:tcPr>
          <w:p w:rsidR="00323E1A" w:rsidRDefault="00323E1A">
            <w:pPr>
              <w:pStyle w:val="ConsPlusNormal"/>
            </w:pPr>
          </w:p>
        </w:tc>
        <w:tc>
          <w:tcPr>
            <w:tcW w:w="1814" w:type="dxa"/>
          </w:tcPr>
          <w:p w:rsidR="00323E1A" w:rsidRDefault="00323E1A">
            <w:pPr>
              <w:pStyle w:val="ConsPlusNormal"/>
            </w:pPr>
          </w:p>
        </w:tc>
        <w:tc>
          <w:tcPr>
            <w:tcW w:w="2494" w:type="dxa"/>
          </w:tcPr>
          <w:p w:rsidR="00323E1A" w:rsidRDefault="00323E1A">
            <w:pPr>
              <w:pStyle w:val="ConsPlusNormal"/>
            </w:pPr>
          </w:p>
        </w:tc>
        <w:tc>
          <w:tcPr>
            <w:tcW w:w="4082" w:type="dxa"/>
          </w:tcPr>
          <w:p w:rsidR="00323E1A" w:rsidRDefault="00323E1A">
            <w:pPr>
              <w:pStyle w:val="ConsPlusNormal"/>
            </w:pPr>
          </w:p>
        </w:tc>
      </w:tr>
      <w:tr w:rsidR="00323E1A">
        <w:tc>
          <w:tcPr>
            <w:tcW w:w="680" w:type="dxa"/>
          </w:tcPr>
          <w:p w:rsidR="00323E1A" w:rsidRDefault="00323E1A">
            <w:pPr>
              <w:pStyle w:val="ConsPlusNormal"/>
            </w:pPr>
          </w:p>
        </w:tc>
        <w:tc>
          <w:tcPr>
            <w:tcW w:w="1814" w:type="dxa"/>
          </w:tcPr>
          <w:p w:rsidR="00323E1A" w:rsidRDefault="00323E1A">
            <w:pPr>
              <w:pStyle w:val="ConsPlusNormal"/>
            </w:pPr>
          </w:p>
        </w:tc>
        <w:tc>
          <w:tcPr>
            <w:tcW w:w="2494" w:type="dxa"/>
          </w:tcPr>
          <w:p w:rsidR="00323E1A" w:rsidRDefault="00323E1A">
            <w:pPr>
              <w:pStyle w:val="ConsPlusNormal"/>
            </w:pPr>
          </w:p>
        </w:tc>
        <w:tc>
          <w:tcPr>
            <w:tcW w:w="4082" w:type="dxa"/>
          </w:tcPr>
          <w:p w:rsidR="00323E1A" w:rsidRDefault="00323E1A">
            <w:pPr>
              <w:pStyle w:val="ConsPlusNormal"/>
            </w:pPr>
          </w:p>
        </w:tc>
      </w:tr>
    </w:tbl>
    <w:p w:rsidR="00323E1A" w:rsidRDefault="00323E1A">
      <w:pPr>
        <w:pStyle w:val="ConsPlusNormal"/>
        <w:jc w:val="both"/>
      </w:pPr>
    </w:p>
    <w:p w:rsidR="00323E1A" w:rsidRDefault="00323E1A">
      <w:pPr>
        <w:pStyle w:val="ConsPlusNonformat"/>
        <w:jc w:val="both"/>
      </w:pPr>
      <w:r>
        <w:t>В соответствии с требованиями Порядка проведения торгов на право заключения</w:t>
      </w:r>
    </w:p>
    <w:p w:rsidR="00323E1A" w:rsidRDefault="00323E1A">
      <w:pPr>
        <w:pStyle w:val="ConsPlusNonformat"/>
        <w:jc w:val="both"/>
      </w:pPr>
      <w:r>
        <w:t>договора   на   размещение  нестационарных  торговых  объектов  представляю</w:t>
      </w:r>
    </w:p>
    <w:p w:rsidR="00323E1A" w:rsidRDefault="00323E1A">
      <w:pPr>
        <w:pStyle w:val="ConsPlusNonformat"/>
        <w:jc w:val="both"/>
      </w:pPr>
      <w:r>
        <w:t>необходимый пакет документов согласно прилагаемой описи.</w:t>
      </w:r>
    </w:p>
    <w:p w:rsidR="00323E1A" w:rsidRDefault="00323E1A">
      <w:pPr>
        <w:pStyle w:val="ConsPlusNonformat"/>
        <w:jc w:val="both"/>
      </w:pPr>
    </w:p>
    <w:p w:rsidR="00323E1A" w:rsidRDefault="00323E1A">
      <w:pPr>
        <w:pStyle w:val="ConsPlusNonformat"/>
        <w:jc w:val="both"/>
      </w:pPr>
      <w:r>
        <w:t>________________   ________________________________________________________</w:t>
      </w:r>
    </w:p>
    <w:p w:rsidR="00323E1A" w:rsidRDefault="00323E1A">
      <w:pPr>
        <w:pStyle w:val="ConsPlusNonformat"/>
        <w:jc w:val="both"/>
      </w:pPr>
      <w:r>
        <w:t xml:space="preserve">    (подпись)       (Ф.И.О. руководителя, индивидуального предпринимателя)</w:t>
      </w:r>
    </w:p>
    <w:p w:rsidR="00323E1A" w:rsidRDefault="00323E1A">
      <w:pPr>
        <w:pStyle w:val="ConsPlusNonformat"/>
        <w:jc w:val="both"/>
      </w:pPr>
    </w:p>
    <w:p w:rsidR="00323E1A" w:rsidRDefault="00323E1A">
      <w:pPr>
        <w:pStyle w:val="ConsPlusNonformat"/>
        <w:jc w:val="both"/>
      </w:pPr>
      <w:r>
        <w:t>"___" __________ 20__ г.</w:t>
      </w:r>
    </w:p>
    <w:p w:rsidR="00323E1A" w:rsidRDefault="00323E1A">
      <w:pPr>
        <w:pStyle w:val="ConsPlusNormal"/>
        <w:jc w:val="both"/>
      </w:pPr>
    </w:p>
    <w:p w:rsidR="00323E1A" w:rsidRDefault="00323E1A">
      <w:pPr>
        <w:pStyle w:val="ConsPlusNormal"/>
        <w:jc w:val="both"/>
      </w:pPr>
    </w:p>
    <w:p w:rsidR="00323E1A" w:rsidRDefault="00323E1A">
      <w:pPr>
        <w:pStyle w:val="ConsPlusNormal"/>
        <w:pBdr>
          <w:bottom w:val="single" w:sz="6" w:space="0" w:color="auto"/>
        </w:pBdr>
        <w:spacing w:before="100" w:after="100"/>
        <w:jc w:val="both"/>
        <w:rPr>
          <w:sz w:val="2"/>
          <w:szCs w:val="2"/>
        </w:rPr>
      </w:pPr>
    </w:p>
    <w:p w:rsidR="005F30D4" w:rsidRDefault="005F30D4"/>
    <w:sectPr w:rsidR="005F30D4" w:rsidSect="005D624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grammar="clean"/>
  <w:defaultTabStop w:val="708"/>
  <w:characterSpacingControl w:val="doNotCompress"/>
  <w:compat/>
  <w:rsids>
    <w:rsidRoot w:val="00323E1A"/>
    <w:rsid w:val="00323E1A"/>
    <w:rsid w:val="005F30D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30D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23E1A"/>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323E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23E1A"/>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323E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23E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323E1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23E1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23E1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51298AA4B9E65DC12909A7BAB6E4EB30757BEAC6950B41A3625DB01488524445A35638AA92A915E886A4B54227D8CB83D1D81C0B5KFY7L" TargetMode="External"/><Relationship Id="rId18" Type="http://schemas.openxmlformats.org/officeDocument/2006/relationships/hyperlink" Target="consultantplus://offline/ref=651298AA4B9E65DC12908476BD0210B6055EE2A06057B8496970DD5617D522111A7565D9E26A970BD92E1E592676C6E879568EC2B7EB4288A1B0B503KBY3L" TargetMode="External"/><Relationship Id="rId26" Type="http://schemas.openxmlformats.org/officeDocument/2006/relationships/hyperlink" Target="consultantplus://offline/ref=651298AA4B9E65DC12908476BD0210B6055EE2A06054BC4C6972DD5617D522111A7565D9E26A970BD92E1E592976C6E879568EC2B7EB4288A1B0B503KBY3L" TargetMode="External"/><Relationship Id="rId39" Type="http://schemas.openxmlformats.org/officeDocument/2006/relationships/hyperlink" Target="consultantplus://offline/ref=651298AA4B9E65DC12908476BD0210B6055EE2A06055B84A6977DD5617D522111A7565D9E26A970BD92E1E582276C6E879568EC2B7EB4288A1B0B503KBY3L" TargetMode="External"/><Relationship Id="rId21" Type="http://schemas.openxmlformats.org/officeDocument/2006/relationships/hyperlink" Target="consultantplus://offline/ref=651298AA4B9E65DC12908476BD0210B6055EE2A06057BC4C6279DD5617D522111A7565D9E26A970BD92E1E592776C6E879568EC2B7EB4288A1B0B503KBY3L" TargetMode="External"/><Relationship Id="rId34" Type="http://schemas.openxmlformats.org/officeDocument/2006/relationships/hyperlink" Target="consultantplus://offline/ref=651298AA4B9E65DC12908476BD0210B6055EE2A06055B84A6977DD5617D522111A7565D9E26A970BD92E1E592776C6E879568EC2B7EB4288A1B0B503KBY3L" TargetMode="External"/><Relationship Id="rId42" Type="http://schemas.openxmlformats.org/officeDocument/2006/relationships/hyperlink" Target="consultantplus://offline/ref=651298AA4B9E65DC12908476BD0210B6055EE2A06056B94A6275DD5617D522111A7565D9E26A970BD92E1E5B2076C6E879568EC2B7EB4288A1B0B503KBY3L" TargetMode="External"/><Relationship Id="rId47" Type="http://schemas.openxmlformats.org/officeDocument/2006/relationships/hyperlink" Target="consultantplus://offline/ref=651298AA4B9E65DC12908476BD0210B6055EE2A06054BC4C6972DD5617D522111A7565D9E26A970BD92E1E582476C6E879568EC2B7EB4288A1B0B503KBY3L" TargetMode="External"/><Relationship Id="rId50" Type="http://schemas.openxmlformats.org/officeDocument/2006/relationships/hyperlink" Target="consultantplus://offline/ref=651298AA4B9E65DC12908476BD0210B6055EE2A06054BC4C6972DD5617D522111A7565D9E26A970BD92E1E5B2176C6E879568EC2B7EB4288A1B0B503KBY3L" TargetMode="External"/><Relationship Id="rId55" Type="http://schemas.openxmlformats.org/officeDocument/2006/relationships/hyperlink" Target="consultantplus://offline/ref=651298AA4B9E65DC12908476BD0210B6055EE2A06055B84A6977DD5617D522111A7565D9E26A970BD92E1E582676C6E879568EC2B7EB4288A1B0B503KBY3L" TargetMode="External"/><Relationship Id="rId63" Type="http://schemas.openxmlformats.org/officeDocument/2006/relationships/hyperlink" Target="consultantplus://offline/ref=651298AA4B9E65DC12908476BD0210B6055EE2A06057BC4C6279DD5617D522111A7565D9E26A970BD92E1E5C2676C6E879568EC2B7EB4288A1B0B503KBY3L" TargetMode="External"/><Relationship Id="rId68" Type="http://schemas.openxmlformats.org/officeDocument/2006/relationships/hyperlink" Target="consultantplus://offline/ref=651298AA4B9E65DC12908476BD0210B6055EE2A06056B94A6275DD5617D522111A7565D9E26A970BD92E1E5A2476C6E879568EC2B7EB4288A1B0B503KBY3L" TargetMode="External"/><Relationship Id="rId76" Type="http://schemas.openxmlformats.org/officeDocument/2006/relationships/theme" Target="theme/theme1.xml"/><Relationship Id="rId7" Type="http://schemas.openxmlformats.org/officeDocument/2006/relationships/hyperlink" Target="consultantplus://offline/ref=651298AA4B9E65DC12908476BD0210B6055EE2A06056BD486A73DD5617D522111A7565D9E26A970BD92E1E592576C6E879568EC2B7EB4288A1B0B503KBY3L" TargetMode="External"/><Relationship Id="rId71" Type="http://schemas.openxmlformats.org/officeDocument/2006/relationships/hyperlink" Target="consultantplus://offline/ref=651298AA4B9E65DC12908476BD0210B6055EE2A06055B84A6977DD5617D522111A7565D9E26A970BD92E1E582876C6E879568EC2B7EB4288A1B0B503KBY3L" TargetMode="External"/><Relationship Id="rId2" Type="http://schemas.openxmlformats.org/officeDocument/2006/relationships/settings" Target="settings.xml"/><Relationship Id="rId16" Type="http://schemas.openxmlformats.org/officeDocument/2006/relationships/hyperlink" Target="consultantplus://offline/ref=651298AA4B9E65DC12908476BD0210B6055EE2A06854BD45637A805C1F8C2E131D7A3ACEE5239B0AD92E1A5A2B29C3FD680E81C0A9F44396BDB2B7K0Y3L" TargetMode="External"/><Relationship Id="rId29" Type="http://schemas.openxmlformats.org/officeDocument/2006/relationships/hyperlink" Target="consultantplus://offline/ref=651298AA4B9E65DC12908476BD0210B6055EE2A06854BD45637A805C1F8C2E131D7A3ADCE57B9708D9301F593E7F92BBK3YFL" TargetMode="External"/><Relationship Id="rId11" Type="http://schemas.openxmlformats.org/officeDocument/2006/relationships/hyperlink" Target="consultantplus://offline/ref=651298AA4B9E65DC12908476BD0210B6055EE2A06054BC4C6972DD5617D522111A7565D9E26A970BD92E1E592676C6E879568EC2B7EB4288A1B0B503KBY3L" TargetMode="External"/><Relationship Id="rId24" Type="http://schemas.openxmlformats.org/officeDocument/2006/relationships/hyperlink" Target="consultantplus://offline/ref=651298AA4B9E65DC12908476BD0210B6055EE2A06055BC446879DD5617D522111A7565D9E26A970BD92E1E592576C6E879568EC2B7EB4288A1B0B503KBY3L" TargetMode="External"/><Relationship Id="rId32" Type="http://schemas.openxmlformats.org/officeDocument/2006/relationships/hyperlink" Target="consultantplus://offline/ref=651298AA4B9E65DC12908476BD0210B6055EE2A06056B94A6275DD5617D522111A7565D9E26A970BD92E1E582276C6E879568EC2B7EB4288A1B0B503KBY3L" TargetMode="External"/><Relationship Id="rId37" Type="http://schemas.openxmlformats.org/officeDocument/2006/relationships/hyperlink" Target="consultantplus://offline/ref=651298AA4B9E65DC12908476BD0210B6055EE2A06056BD486A73DD5617D522111A7565D9E26A970BD92E1E592976C6E879568EC2B7EB4288A1B0B503KBY3L" TargetMode="External"/><Relationship Id="rId40" Type="http://schemas.openxmlformats.org/officeDocument/2006/relationships/hyperlink" Target="consultantplus://offline/ref=651298AA4B9E65DC12908476BD0210B6055EE2A06055BC446879DD5617D522111A7565D9E26A970BD92E1E582076C6E879568EC2B7EB4288A1B0B503KBY3L" TargetMode="External"/><Relationship Id="rId45" Type="http://schemas.openxmlformats.org/officeDocument/2006/relationships/hyperlink" Target="consultantplus://offline/ref=651298AA4B9E65DC12908476BD0210B6055EE2A06056BD486A73DD5617D522111A7565D9E26A970BD92E1E582476C6E879568EC2B7EB4288A1B0B503KBY3L" TargetMode="External"/><Relationship Id="rId53" Type="http://schemas.openxmlformats.org/officeDocument/2006/relationships/hyperlink" Target="consultantplus://offline/ref=651298AA4B9E65DC12908476BD0210B6055EE2A06055B84A6977DD5617D522111A7565D9E26A970BD92E1E582676C6E879568EC2B7EB4288A1B0B503KBY3L" TargetMode="External"/><Relationship Id="rId58" Type="http://schemas.openxmlformats.org/officeDocument/2006/relationships/hyperlink" Target="consultantplus://offline/ref=651298AA4B9E65DC12908476BD0210B6055EE2A06057BC4C6279DD5617D522111A7565D9E26A970BD92E1E5C2676C6E879568EC2B7EB4288A1B0B503KBY3L" TargetMode="External"/><Relationship Id="rId66" Type="http://schemas.openxmlformats.org/officeDocument/2006/relationships/hyperlink" Target="consultantplus://offline/ref=651298AA4B9E65DC12908476BD0210B6055EE2A06057BC4C6279DD5617D522111A7565D9E26A970BD92E1E512176C6E879568EC2B7EB4288A1B0B503KBY3L" TargetMode="External"/><Relationship Id="rId74" Type="http://schemas.openxmlformats.org/officeDocument/2006/relationships/hyperlink" Target="consultantplus://offline/ref=651298AA4B9E65DC12908476BD0210B6055EE2A06055B84A6977DD5617D522111A7565D9E26A970BD92E1E582876C6E879568EC2B7EB4288A1B0B503KBY3L" TargetMode="External"/><Relationship Id="rId5" Type="http://schemas.openxmlformats.org/officeDocument/2006/relationships/hyperlink" Target="consultantplus://offline/ref=651298AA4B9E65DC12908476BD0210B6055EE2A06057BC4C6279DD5617D522111A7565D9E26A970BD92E1E592576C6E879568EC2B7EB4288A1B0B503KBY3L" TargetMode="External"/><Relationship Id="rId15" Type="http://schemas.openxmlformats.org/officeDocument/2006/relationships/hyperlink" Target="consultantplus://offline/ref=651298AA4B9E65DC12909A7BAB6E4EB30757BEAD6656B41A3625DB01488524445A35638CA12E9B0BDE254A0864289FBB3D1D82C0A9F7438AKBYDL" TargetMode="External"/><Relationship Id="rId23" Type="http://schemas.openxmlformats.org/officeDocument/2006/relationships/hyperlink" Target="consultantplus://offline/ref=651298AA4B9E65DC12908476BD0210B6055EE2A06056B94A6275DD5617D522111A7565D9E26A970BD92E1E592876C6E879568EC2B7EB4288A1B0B503KBY3L" TargetMode="External"/><Relationship Id="rId28" Type="http://schemas.openxmlformats.org/officeDocument/2006/relationships/hyperlink" Target="consultantplus://offline/ref=651298AA4B9E65DC12908476BD0210B6055EE2A06854BD45637A805C1F8C2E131D7A3ADCE57B9708D9301F593E7F92BBK3YFL" TargetMode="External"/><Relationship Id="rId36" Type="http://schemas.openxmlformats.org/officeDocument/2006/relationships/hyperlink" Target="consultantplus://offline/ref=651298AA4B9E65DC12908476BD0210B6055EE2A06056B94A6275DD5617D522111A7565D9E26A970BD92E1E582676C6E879568EC2B7EB4288A1B0B503KBY3L" TargetMode="External"/><Relationship Id="rId49" Type="http://schemas.openxmlformats.org/officeDocument/2006/relationships/hyperlink" Target="consultantplus://offline/ref=651298AA4B9E65DC12908476BD0210B6055EE2A06054BC4C6972DD5617D522111A7565D9E26A970BD92E1E582676C6E879568EC2B7EB4288A1B0B503KBY3L" TargetMode="External"/><Relationship Id="rId57" Type="http://schemas.openxmlformats.org/officeDocument/2006/relationships/hyperlink" Target="consultantplus://offline/ref=651298AA4B9E65DC12908476BD0210B6055EE2A06056BD486A73DD5617D522111A7565D9E26A970BD92E1E582776C6E879568EC2B7EB4288A1B0B503KBY3L" TargetMode="External"/><Relationship Id="rId61" Type="http://schemas.openxmlformats.org/officeDocument/2006/relationships/hyperlink" Target="consultantplus://offline/ref=651298AA4B9E65DC12908476BD0210B6055EE2A06055B84A6977DD5617D522111A7565D9E26A970BD92E1E582776C6E879568EC2B7EB4288A1B0B503KBY3L" TargetMode="External"/><Relationship Id="rId10" Type="http://schemas.openxmlformats.org/officeDocument/2006/relationships/hyperlink" Target="consultantplus://offline/ref=651298AA4B9E65DC12908476BD0210B6055EE2A06055B84A6977DD5617D522111A7565D9E26A970BD92E1E592676C6E879568EC2B7EB4288A1B0B503KBY3L" TargetMode="External"/><Relationship Id="rId19" Type="http://schemas.openxmlformats.org/officeDocument/2006/relationships/hyperlink" Target="consultantplus://offline/ref=651298AA4B9E65DC12908476BD0210B6055EE2A06056BD486A73DD5617D522111A7565D9E26A970BD92E1E592676C6E879568EC2B7EB4288A1B0B503KBY3L" TargetMode="External"/><Relationship Id="rId31" Type="http://schemas.openxmlformats.org/officeDocument/2006/relationships/hyperlink" Target="consultantplus://offline/ref=651298AA4B9E65DC12908476BD0210B6055EE2A06055BC446879DD5617D522111A7565D9E26A970BD92E1E592676C6E879568EC2B7EB4288A1B0B503KBY3L" TargetMode="External"/><Relationship Id="rId44" Type="http://schemas.openxmlformats.org/officeDocument/2006/relationships/hyperlink" Target="consultantplus://offline/ref=651298AA4B9E65DC12908476BD0210B6055EE2A06056BD486A73DD5617D522111A7565D9E26A970BD92E1E582276C6E879568EC2B7EB4288A1B0B503KBY3L" TargetMode="External"/><Relationship Id="rId52" Type="http://schemas.openxmlformats.org/officeDocument/2006/relationships/hyperlink" Target="consultantplus://offline/ref=651298AA4B9E65DC12908476BD0210B6055EE2A06057BC4C6279DD5617D522111A7565D9E26A970BD92E1E5A2776C6E879568EC2B7EB4288A1B0B503KBY3L" TargetMode="External"/><Relationship Id="rId60" Type="http://schemas.openxmlformats.org/officeDocument/2006/relationships/hyperlink" Target="consultantplus://offline/ref=651298AA4B9E65DC12908476BD0210B6055EE2A06055B84A6977DD5617D522111A7565D9E26A970BD92E1E582776C6E879568EC2B7EB4288A1B0B503KBY3L" TargetMode="External"/><Relationship Id="rId65" Type="http://schemas.openxmlformats.org/officeDocument/2006/relationships/hyperlink" Target="consultantplus://offline/ref=651298AA4B9E65DC12908476BD0210B6055EE2A06057BC4C6279DD5617D522111A7565D9E26A970BD92E1E512076C6E879568EC2B7EB4288A1B0B503KBY3L" TargetMode="External"/><Relationship Id="rId73" Type="http://schemas.openxmlformats.org/officeDocument/2006/relationships/hyperlink" Target="consultantplus://offline/ref=651298AA4B9E65DC12908476BD0210B6055EE2A06057BC4C6279DD5617D522111A7565D9E26A970BD92E1E512376C6E879568EC2B7EB4288A1B0B503KBY3L"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651298AA4B9E65DC12908476BD0210B6055EE2A06055BC446879DD5617D522111A7565D9E26A970BD92E1E592576C6E879568EC2B7EB4288A1B0B503KBY3L" TargetMode="External"/><Relationship Id="rId14" Type="http://schemas.openxmlformats.org/officeDocument/2006/relationships/hyperlink" Target="consultantplus://offline/ref=651298AA4B9E65DC12909A7BAB6E4EB30757BEAC6950B41A3625DB01488524445A35638CA12E9B0FD1254A0864289FBB3D1D82C0A9F7438AKBYDL" TargetMode="External"/><Relationship Id="rId22" Type="http://schemas.openxmlformats.org/officeDocument/2006/relationships/hyperlink" Target="consultantplus://offline/ref=651298AA4B9E65DC12908476BD0210B6055EE2A06056BD486A73DD5617D522111A7565D9E26A970BD92E1E592776C6E879568EC2B7EB4288A1B0B503KBY3L" TargetMode="External"/><Relationship Id="rId27" Type="http://schemas.openxmlformats.org/officeDocument/2006/relationships/hyperlink" Target="consultantplus://offline/ref=651298AA4B9E65DC12909A7BAB6E4EB30757BEAD6656B41A3625DB014885244448353B80A32E840BD9301C5922K7YFL" TargetMode="External"/><Relationship Id="rId30" Type="http://schemas.openxmlformats.org/officeDocument/2006/relationships/hyperlink" Target="consultantplus://offline/ref=651298AA4B9E65DC12908476BD0210B6055EE2A06056B94A6275DD5617D522111A7565D9E26A970BD92E1E592976C6E879568EC2B7EB4288A1B0B503KBY3L" TargetMode="External"/><Relationship Id="rId35" Type="http://schemas.openxmlformats.org/officeDocument/2006/relationships/hyperlink" Target="consultantplus://offline/ref=651298AA4B9E65DC12908476BD0210B6055EE2A06054BC4C6972DD5617D522111A7565D9E26A970BD92E1E582076C6E879568EC2B7EB4288A1B0B503KBY3L" TargetMode="External"/><Relationship Id="rId43" Type="http://schemas.openxmlformats.org/officeDocument/2006/relationships/hyperlink" Target="consultantplus://offline/ref=651298AA4B9E65DC12908476BD0210B6055EE2A06057BC4C6279DD5617D522111A7565D9E26A970BD92E1E582876C6E879568EC2B7EB4288A1B0B503KBY3L" TargetMode="External"/><Relationship Id="rId48" Type="http://schemas.openxmlformats.org/officeDocument/2006/relationships/hyperlink" Target="consultantplus://offline/ref=651298AA4B9E65DC12908476BD0210B6055EE2A06057BC4C6279DD5617D522111A7565D9E26A970BD92E1E5B2176C6E879568EC2B7EB4288A1B0B503KBY3L" TargetMode="External"/><Relationship Id="rId56" Type="http://schemas.openxmlformats.org/officeDocument/2006/relationships/hyperlink" Target="consultantplus://offline/ref=651298AA4B9E65DC12908476BD0210B6055EE2A06056B94A6275DD5617D522111A7565D9E26A970BD92E1E5A2076C6E879568EC2B7EB4288A1B0B503KBY3L" TargetMode="External"/><Relationship Id="rId64" Type="http://schemas.openxmlformats.org/officeDocument/2006/relationships/hyperlink" Target="consultantplus://offline/ref=651298AA4B9E65DC12908476BD0210B6055EE2A06056BD486A73DD5617D522111A7565D9E26A970BD92E1E582876C6E879568EC2B7EB4288A1B0B503KBY3L" TargetMode="External"/><Relationship Id="rId69" Type="http://schemas.openxmlformats.org/officeDocument/2006/relationships/hyperlink" Target="consultantplus://offline/ref=651298AA4B9E65DC12908476BD0210B6055EE2A06057BC4C6279DD5617D522111A7565D9E26A970BD92E1E512176C6E879568EC2B7EB4288A1B0B503KBY3L" TargetMode="External"/><Relationship Id="rId8" Type="http://schemas.openxmlformats.org/officeDocument/2006/relationships/hyperlink" Target="consultantplus://offline/ref=651298AA4B9E65DC12908476BD0210B6055EE2A06056B94A6275DD5617D522111A7565D9E26A970BD92E1E592576C6E879568EC2B7EB4288A1B0B503KBY3L" TargetMode="External"/><Relationship Id="rId51" Type="http://schemas.openxmlformats.org/officeDocument/2006/relationships/hyperlink" Target="consultantplus://offline/ref=651298AA4B9E65DC12908476BD0210B6055EE2A06055B84A6977DD5617D522111A7565D9E26A970BD92E1E582476C6E879568EC2B7EB4288A1B0B503KBY3L" TargetMode="External"/><Relationship Id="rId72" Type="http://schemas.openxmlformats.org/officeDocument/2006/relationships/hyperlink" Target="consultantplus://offline/ref=651298AA4B9E65DC12909A7BAB6E4EB30754BCAA6151B41A3625DB014885244448353B80A32E840BD9301C5922K7YFL" TargetMode="External"/><Relationship Id="rId3" Type="http://schemas.openxmlformats.org/officeDocument/2006/relationships/webSettings" Target="webSettings.xml"/><Relationship Id="rId12" Type="http://schemas.openxmlformats.org/officeDocument/2006/relationships/hyperlink" Target="consultantplus://offline/ref=651298AA4B9E65DC12909A7BAB6E4EB30757BEAC6950B41A3625DB01488524445A35638CA12E9B08DC254A0864289FBB3D1D82C0A9F7438AKBYDL" TargetMode="External"/><Relationship Id="rId17" Type="http://schemas.openxmlformats.org/officeDocument/2006/relationships/hyperlink" Target="consultantplus://offline/ref=651298AA4B9E65DC12908476BD0210B6055EE2A06057BC4C6279DD5617D522111A7565D9E26A970BD92E1E592676C6E879568EC2B7EB4288A1B0B503KBY3L" TargetMode="External"/><Relationship Id="rId25" Type="http://schemas.openxmlformats.org/officeDocument/2006/relationships/hyperlink" Target="consultantplus://offline/ref=651298AA4B9E65DC12908476BD0210B6055EE2A06055B84A6977DD5617D522111A7565D9E26A970BD92E1E592676C6E879568EC2B7EB4288A1B0B503KBY3L" TargetMode="External"/><Relationship Id="rId33" Type="http://schemas.openxmlformats.org/officeDocument/2006/relationships/hyperlink" Target="consultantplus://offline/ref=651298AA4B9E65DC12908476BD0210B6055EE2A06056B94A6275DD5617D522111A7565D9E26A970BD92E1E582476C6E879568EC2B7EB4288A1B0B503KBY3L" TargetMode="External"/><Relationship Id="rId38" Type="http://schemas.openxmlformats.org/officeDocument/2006/relationships/hyperlink" Target="consultantplus://offline/ref=651298AA4B9E65DC12908476BD0210B6055EE2A06054BC4C6972DD5617D522111A7565D9E26A970BD92E1E582276C6E879568EC2B7EB4288A1B0B503KBY3L" TargetMode="External"/><Relationship Id="rId46" Type="http://schemas.openxmlformats.org/officeDocument/2006/relationships/hyperlink" Target="consultantplus://offline/ref=651298AA4B9E65DC12908476BD0210B6055EE2A06056BD486A73DD5617D522111A7565D9E26A970BD92E1E582676C6E879568EC2B7EB4288A1B0B503KBY3L" TargetMode="External"/><Relationship Id="rId59" Type="http://schemas.openxmlformats.org/officeDocument/2006/relationships/hyperlink" Target="consultantplus://offline/ref=651298AA4B9E65DC12908476BD0210B6055EE2A06056BD486A73DD5617D522111A7565D9E26A970BD92E1E582876C6E879568EC2B7EB4288A1B0B503KBY3L" TargetMode="External"/><Relationship Id="rId67" Type="http://schemas.openxmlformats.org/officeDocument/2006/relationships/hyperlink" Target="consultantplus://offline/ref=651298AA4B9E65DC12908476BD0210B6055EE2A06056B94A6275DD5617D522111A7565D9E26A970BD92E1E5A2476C6E879568EC2B7EB4288A1B0B503KBY3L" TargetMode="External"/><Relationship Id="rId20" Type="http://schemas.openxmlformats.org/officeDocument/2006/relationships/hyperlink" Target="consultantplus://offline/ref=651298AA4B9E65DC12908476BD0210B6055EE2A06054BC4C6972DD5617D522111A7565D9E26A970BD92E1E592776C6E879568EC2B7EB4288A1B0B503KBY3L" TargetMode="External"/><Relationship Id="rId41" Type="http://schemas.openxmlformats.org/officeDocument/2006/relationships/hyperlink" Target="consultantplus://offline/ref=651298AA4B9E65DC12908476BD0210B6055EE2A06057BC4C6279DD5617D522111A7565D9E26A970BD92E1E592876C6E879568EC2B7EB4288A1B0B503KBY3L" TargetMode="External"/><Relationship Id="rId54" Type="http://schemas.openxmlformats.org/officeDocument/2006/relationships/hyperlink" Target="consultantplus://offline/ref=651298AA4B9E65DC12908476BD0210B6055EE2A06056B94A6275DD5617D522111A7565D9E26A970BD92E1E5B2276C6E879568EC2B7EB4288A1B0B503KBY3L" TargetMode="External"/><Relationship Id="rId62" Type="http://schemas.openxmlformats.org/officeDocument/2006/relationships/hyperlink" Target="consultantplus://offline/ref=651298AA4B9E65DC12908476BD0210B6055EE2A06055B84A6977DD5617D522111A7565D9E26A970BD92E1E582776C6E879568EC2B7EB4288A1B0B503KBY3L" TargetMode="External"/><Relationship Id="rId70" Type="http://schemas.openxmlformats.org/officeDocument/2006/relationships/hyperlink" Target="consultantplus://offline/ref=651298AA4B9E65DC12908476BD0210B6055EE2A06057BC4C6279DD5617D522111A7565D9E26A970BD92E1E512376C6E879568EC2B7EB4288A1B0B503KBY3L" TargetMode="Externa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651298AA4B9E65DC12908476BD0210B6055EE2A06057B8496970DD5617D522111A7565D9E26A970BD92E1E592676C6E879568EC2B7EB4288A1B0B503KBY3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22</Pages>
  <Words>11844</Words>
  <Characters>67517</Characters>
  <Application>Microsoft Office Word</Application>
  <DocSecurity>0</DocSecurity>
  <Lines>562</Lines>
  <Paragraphs>158</Paragraphs>
  <ScaleCrop>false</ScaleCrop>
  <Company/>
  <LinksUpToDate>false</LinksUpToDate>
  <CharactersWithSpaces>79203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piskunova</dc:creator>
  <cp:lastModifiedBy>piskunova</cp:lastModifiedBy>
  <cp:revision>1</cp:revision>
  <dcterms:created xsi:type="dcterms:W3CDTF">2022-10-20T11:24:00Z</dcterms:created>
  <dcterms:modified xsi:type="dcterms:W3CDTF">2022-10-20T11:26:00Z</dcterms:modified>
</cp:coreProperties>
</file>